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F4" w:rsidRPr="009B55F4" w:rsidRDefault="009B55F4" w:rsidP="009B55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B55F4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Муниципальное казенное общеобразовательное учреждение</w:t>
      </w:r>
    </w:p>
    <w:p w:rsidR="00582244" w:rsidRPr="00582244" w:rsidRDefault="00582244" w:rsidP="005822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2244">
        <w:rPr>
          <w:rFonts w:ascii="Times New Roman" w:eastAsia="Calibri" w:hAnsi="Times New Roman" w:cs="Times New Roman"/>
          <w:b/>
          <w:sz w:val="28"/>
        </w:rPr>
        <w:t xml:space="preserve">«Средняя общеобразовательная школа №5 </w:t>
      </w:r>
      <w:proofErr w:type="spellStart"/>
      <w:r w:rsidRPr="00582244">
        <w:rPr>
          <w:rFonts w:ascii="Times New Roman" w:eastAsia="Calibri" w:hAnsi="Times New Roman" w:cs="Times New Roman"/>
          <w:b/>
          <w:sz w:val="28"/>
        </w:rPr>
        <w:t>г</w:t>
      </w:r>
      <w:proofErr w:type="gramStart"/>
      <w:r w:rsidRPr="00582244">
        <w:rPr>
          <w:rFonts w:ascii="Times New Roman" w:eastAsia="Calibri" w:hAnsi="Times New Roman" w:cs="Times New Roman"/>
          <w:b/>
          <w:sz w:val="28"/>
        </w:rPr>
        <w:t>.Б</w:t>
      </w:r>
      <w:proofErr w:type="gramEnd"/>
      <w:r w:rsidRPr="00582244">
        <w:rPr>
          <w:rFonts w:ascii="Times New Roman" w:eastAsia="Calibri" w:hAnsi="Times New Roman" w:cs="Times New Roman"/>
          <w:b/>
          <w:sz w:val="28"/>
        </w:rPr>
        <w:t>аксана</w:t>
      </w:r>
      <w:proofErr w:type="spellEnd"/>
      <w:r w:rsidRPr="00582244">
        <w:rPr>
          <w:rFonts w:ascii="Times New Roman" w:eastAsia="Calibri" w:hAnsi="Times New Roman" w:cs="Times New Roman"/>
          <w:b/>
          <w:sz w:val="28"/>
        </w:rPr>
        <w:t xml:space="preserve"> им. </w:t>
      </w:r>
      <w:proofErr w:type="spellStart"/>
      <w:r w:rsidRPr="00582244">
        <w:rPr>
          <w:rFonts w:ascii="Times New Roman" w:eastAsia="Calibri" w:hAnsi="Times New Roman" w:cs="Times New Roman"/>
          <w:b/>
          <w:sz w:val="28"/>
        </w:rPr>
        <w:t>Н.И.Нагоева</w:t>
      </w:r>
      <w:proofErr w:type="spellEnd"/>
      <w:r w:rsidRPr="00582244">
        <w:rPr>
          <w:rFonts w:ascii="Times New Roman" w:eastAsia="Calibri" w:hAnsi="Times New Roman" w:cs="Times New Roman"/>
          <w:b/>
          <w:sz w:val="28"/>
        </w:rPr>
        <w:t xml:space="preserve">» </w:t>
      </w: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bookmarkStart w:id="0" w:name="_GoBack"/>
      <w:bookmarkEnd w:id="0"/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 w:rsidRPr="009B55F4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Рабочая программа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u w:val="single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 w:rsidRPr="009B55F4">
        <w:rPr>
          <w:rFonts w:ascii="Times New Roman" w:hAnsi="Times New Roman"/>
          <w:b/>
          <w:i/>
          <w:sz w:val="56"/>
          <w:szCs w:val="56"/>
          <w:u w:val="single"/>
        </w:rPr>
        <w:t>Родной язык и родная литература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hAnsi="Times New Roman"/>
        </w:rPr>
      </w:pPr>
      <w:r w:rsidRPr="009B55F4">
        <w:rPr>
          <w:rFonts w:ascii="Times New Roman" w:hAnsi="Times New Roman"/>
        </w:rPr>
        <w:t>(образовательная область)</w:t>
      </w: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56"/>
          <w:szCs w:val="56"/>
          <w:u w:val="single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55F4">
        <w:rPr>
          <w:rFonts w:ascii="Times New Roman" w:eastAsia="Times New Roman" w:hAnsi="Times New Roman" w:cs="Times New Roman"/>
          <w:b/>
          <w:i/>
          <w:sz w:val="56"/>
          <w:szCs w:val="56"/>
          <w:u w:val="single"/>
          <w:lang w:eastAsia="ru-RU"/>
        </w:rPr>
        <w:t xml:space="preserve">Родной (кабардино-черкесский) язык 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55F4">
        <w:rPr>
          <w:rFonts w:ascii="Times New Roman" w:eastAsia="Times New Roman" w:hAnsi="Times New Roman" w:cs="Times New Roman"/>
          <w:lang w:eastAsia="ru-RU"/>
        </w:rPr>
        <w:t>( наименование учебного предмета, курса)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thick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thick"/>
          <w:lang w:eastAsia="ru-RU"/>
        </w:rPr>
        <w:t>Основное</w:t>
      </w:r>
      <w:r w:rsidRPr="009B55F4">
        <w:rPr>
          <w:rFonts w:ascii="Times New Roman" w:eastAsia="Times New Roman" w:hAnsi="Times New Roman" w:cs="Times New Roman"/>
          <w:b/>
          <w:i/>
          <w:sz w:val="52"/>
          <w:szCs w:val="52"/>
          <w:u w:val="thick"/>
          <w:lang w:eastAsia="ru-RU"/>
        </w:rPr>
        <w:t xml:space="preserve"> общее образование 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u w:val="thick"/>
          <w:lang w:eastAsia="ru-RU"/>
        </w:rPr>
      </w:pPr>
      <w:r w:rsidRPr="009B55F4">
        <w:rPr>
          <w:rFonts w:ascii="Times New Roman" w:eastAsia="Times New Roman" w:hAnsi="Times New Roman" w:cs="Times New Roman"/>
          <w:lang w:eastAsia="ru-RU"/>
        </w:rPr>
        <w:t>(уровень образования)</w:t>
      </w: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FFFF"/>
          <w:sz w:val="16"/>
          <w:szCs w:val="16"/>
          <w:u w:val="thick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55F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B55F4"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>2023-2024 учебный год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55F4">
        <w:rPr>
          <w:rFonts w:ascii="Times New Roman" w:eastAsia="Times New Roman" w:hAnsi="Times New Roman" w:cs="Times New Roman"/>
          <w:lang w:eastAsia="ru-RU"/>
        </w:rPr>
        <w:t>(срок реализации программы)</w:t>
      </w: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thick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55F4" w:rsidRPr="009B55F4" w:rsidRDefault="009B55F4" w:rsidP="009B55F4">
      <w:pPr>
        <w:spacing w:after="0" w:line="240" w:lineRule="auto"/>
        <w:rPr>
          <w:rFonts w:ascii="Monotype Corsiva" w:eastAsia="Times New Roman" w:hAnsi="Monotype Corsiva" w:cs="Times New Roman"/>
          <w:b/>
          <w:sz w:val="36"/>
          <w:szCs w:val="36"/>
          <w:lang w:eastAsia="ru-RU"/>
        </w:rPr>
      </w:pPr>
    </w:p>
    <w:p w:rsidR="009B55F4" w:rsidRPr="009B55F4" w:rsidRDefault="009B55F4" w:rsidP="009B55F4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36"/>
          <w:szCs w:val="36"/>
          <w:lang w:eastAsia="ru-RU"/>
        </w:rPr>
      </w:pPr>
      <w:r w:rsidRPr="009B55F4">
        <w:rPr>
          <w:rFonts w:ascii="Monotype Corsiva" w:eastAsia="Times New Roman" w:hAnsi="Monotype Corsiva" w:cs="Times New Roman"/>
          <w:b/>
          <w:sz w:val="36"/>
          <w:szCs w:val="36"/>
          <w:lang w:eastAsia="ru-RU"/>
        </w:rPr>
        <w:t>2023 г.</w:t>
      </w:r>
    </w:p>
    <w:p w:rsidR="00293207" w:rsidRPr="00293207" w:rsidRDefault="00293207" w:rsidP="00293207">
      <w:pPr>
        <w:keepNext/>
        <w:keepLines/>
        <w:widowControl w:val="0"/>
        <w:spacing w:after="0" w:line="36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</w:pPr>
      <w:r w:rsidRPr="00293207"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lastRenderedPageBreak/>
        <w:t>Пояснительная записка</w:t>
      </w:r>
    </w:p>
    <w:p w:rsidR="00B06217" w:rsidRPr="00B06217" w:rsidRDefault="00041888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1" w:name="_Toc109385303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Р</w:t>
      </w:r>
      <w:r w:rsidR="00B06217"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абочая программа по учебному предмету «Родной (кабардино-черкесский) язык» (предметная область «Родной язык и родная литература») разработана </w:t>
      </w:r>
      <w:r w:rsidR="00B06217"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обучающихся, владеющих родным (кабардино-черкесским) языком</w:t>
      </w:r>
      <w:r w:rsidR="00B06217"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, и включает пояснительную записку, содержание обучения, планируемые результаты освоения программы по родному (кабардино-черкесскому) языку.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2. Пояснительная записка отражает общие цели изучения родного (кабардино-черкесского) языка, место в структуре учебного плана, а также подходы к отбору содержания, к определению планируемых результатов.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4. Планируемые результаты освоения программы по родному (кабардино-черкесскому) языку включают личностные,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метапредметные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5. Пояснительная записка</w:t>
      </w:r>
      <w:bookmarkEnd w:id="1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5.1. Программа по родному (кабардино-черкесскому) языку для 5-9 классов основного общего образования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разработана с целью оказания методической помощи учителю в создании рабочей программы по учебному предмету, ориентированной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на современные тенденции в образовании и активные методики обучения.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основе Программы родной (кабардино-черкесский) язык лежит системно-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деятельностный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подход, являющийся методологией федерального государственного общеобразовательного стандарта. Использование системно-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деятельностного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подхода способствует формированию творческого мышления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При таком подходе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становится субъектом собственной учебной деятельности. Системно-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деятельностный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подход обеспечивает формирование готовности к саморазвитию и непрерывному образованию, проектирование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и конструирование социальной среды развития обучающихся в системе образования, их активную учебно-познавательную деятельность, построение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5.2. 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содержании программы учебного предмет</w:t>
      </w:r>
      <w:r w:rsidR="004216E3">
        <w:rPr>
          <w:rFonts w:ascii="Times New Roman" w:eastAsia="Times New Roman" w:hAnsi="Times New Roman" w:cs="Times New Roman"/>
          <w:sz w:val="28"/>
          <w:szCs w:val="28"/>
          <w:lang w:eastAsia="ar-SA"/>
        </w:rPr>
        <w:t>а «Родной (кабардино-черкесский)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язык» выделяются следующие содержательные линии: речевая деятельность и культура речи, общие сведения о языке (раскрывает взаимосвязь языка и истории, языка и материальной и духовной культуры кабардинцев и черкесов, отражающий межкультурные и языковые взаимодействия с другими народами России), разделы науки о языке, (устройство языка и особенности функционирования языковых единиц).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5.3. Изучение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родного (кабардино-черкесского) языка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направлено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на достижение следующих целей: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воспитание гражданина Российской Федерации, осознающего причастность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 кабардинскому и черкесскому народу, уважающего язык и культуру родного этноса и других народов России, формирование отношения к кабардино-черкесскому языку как к духовному наследию народа, ответственности за его изучение, сохранение и развитие;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формирование у обучающихся коммуникативных навыков, помогающих пользоваться средствами языка в различных жизненных ситуациях и сферах общения с соблюдением норм этикета;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ознакомление с языковой системой, формирование базовых лексических, грамматических, стилистических, орфоэпических, орфографических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пунктуационных знаний, умений и навыков, способности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 анализу и оценке языковых явлений и фактов;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развитие умений работать с текстом на родном (кабардино-черкесском) языке, осуществлять поиск информации в различных источниках, передавать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ее в самостоятельно созданных высказываниях разных типов, стилей и жанров.</w:t>
      </w:r>
    </w:p>
    <w:p w:rsidR="00AF4C7A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5.4. Общее число часов, рекомендованных для изучения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родного (кабардино-черкесского) языка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, - 340 часов:</w:t>
      </w:r>
    </w:p>
    <w:p w:rsidR="00041888" w:rsidRDefault="00041888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16E3" w:rsidRDefault="00B06217" w:rsidP="00AF4C7A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5 классе - 68 часов (2 часа в неделю), </w:t>
      </w:r>
    </w:p>
    <w:p w:rsidR="004216E3" w:rsidRDefault="004216E3" w:rsidP="004216E3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 6 клас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 - 68 часов (2 часа в неделю)</w:t>
      </w:r>
    </w:p>
    <w:p w:rsidR="004216E3" w:rsidRDefault="004216E3" w:rsidP="004216E3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7 клас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 - 68 часов (2 часа в неделю)</w:t>
      </w:r>
    </w:p>
    <w:p w:rsidR="004216E3" w:rsidRDefault="004216E3" w:rsidP="004216E3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8 класс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 - 68 часов (2 часа в неделю)</w:t>
      </w:r>
    </w:p>
    <w:p w:rsidR="004216E3" w:rsidRDefault="004216E3" w:rsidP="00120259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 9 клас</w:t>
      </w:r>
      <w:r w:rsidR="00120259">
        <w:rPr>
          <w:rFonts w:ascii="Times New Roman" w:eastAsia="Times New Roman" w:hAnsi="Times New Roman" w:cs="Times New Roman"/>
          <w:sz w:val="28"/>
          <w:szCs w:val="28"/>
          <w:lang w:eastAsia="ar-SA"/>
        </w:rPr>
        <w:t>се - 68 часов (2 часа в неделю)</w:t>
      </w:r>
    </w:p>
    <w:p w:rsidR="004216E3" w:rsidRPr="00B06217" w:rsidRDefault="004216E3" w:rsidP="004216E3">
      <w:pPr>
        <w:suppressAutoHyphens/>
        <w:spacing w:after="0" w:line="360" w:lineRule="auto"/>
        <w:ind w:left="708" w:firstLine="7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16E3" w:rsidRPr="00B06217" w:rsidRDefault="004216E3" w:rsidP="004216E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_Toc109385308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 Содержание </w:t>
      </w:r>
      <w:bookmarkEnd w:id="2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обучения в </w:t>
      </w:r>
      <w:bookmarkStart w:id="3" w:name="_Toc109385309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5 класс</w:t>
      </w:r>
      <w:bookmarkEnd w:id="3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е. </w:t>
      </w:r>
      <w:bookmarkStart w:id="4" w:name="_Toc287551922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6.1. Общие сведения о языке.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Вводный рассказ о происхождении родного языка. Диалог «Что значит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для меня мой родной язык».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Разделы науки о языке.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Язык и речь. Устная и письменная речи. Общие понятия о кабардино-черкесском языке. Повторение изученного материала в начальных классах. Повторение частей речи. Правописание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буквы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 со звучанием [э]. Словообразование и морфология.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6.2. Фонетика. Графика. Орфография. Орфоэпия.</w:t>
      </w:r>
    </w:p>
    <w:p w:rsidR="00387B44" w:rsidRDefault="00B06217" w:rsidP="00F403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Звуки речи. Гласные и согласные звуки. Звонкие и глухие согласные звуки.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Абруптивные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согласные звуки. Лабиализованные согласные звуки. Определение терминов «фонетика» и «орфоэпия». Формулирование смыслоразличительной функции звука. Объяснение знаков транскрипции и диакритических знаков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при написании слов, проведение транскрипции и фонетического разбора слов. Объяснение системы гласных звуков: краткие, долгие, гласные переднего ряда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и заднего ряда. Объяснение системы согласных звуков: звонкие, глухие, сонорные,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абруптивные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Случаи несоответствия гармонии гласных и согласных. Анализ </w:t>
      </w:r>
      <w:proofErr w:type="spellStart"/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звуко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-буквенного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состава слова. Оценивание собственной и чужой речи с точки зрения орфоэпических норм. Алфавит. Исторические сведения о создании алфавита. Правописание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разделительных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ъ и ы. Слог. Правила переноса слов. Ударение. Фонетический разбор.</w:t>
      </w:r>
    </w:p>
    <w:p w:rsidR="00B06217" w:rsidRPr="00B06217" w:rsidRDefault="00B06217" w:rsidP="00387B4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6.3. Синтаксис и пунктуация.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синтаксисе и пунктуации. Словосочетание. Предложение. Виды предложений по цели высказывания. Главные члены предложения. Второстепенные члены предложения. Дополнение. Определение. Обстоятельство. Предложения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с однородными членами. Предложения с обращениями. Предложения с прямой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речью. Монолог. Диалог: диалог-расспрос, диалог-побуждение, диалог-обмен мнениями. Нормы речевого поведения в разных ситуациях.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6.4. Лексика.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Лексическое значение слова. Однозначные и многозначные слова. Прямое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и переносное значение слова. 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Омонимы. Синонимы. Антонимы. Использование толковых словарей, поиск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 них омонимов, синонимов.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6.5. 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Морфемика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словообразование.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Словообразовательные префиксы. Словообразовательные суффиксы. Словоизменительные морфемы. Правописание префиксов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, зэ-. Морфемный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6.6. Морфология. 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морфологии. Самостоятельные и служебные части речи. 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Имя существительное: значение, признаки, синтаксические функции. Нарицательные и собственные имена существительные. Уменьшительно-ласкательные формы имён существительных. Правописание собственных имён существительных (заглавная буква и кавычки). Число имён существительных. Типы склонения имён существительных. Изменение собственных имён существительных по падежам. Правописание существительных, заимствованных из русского языка. Словообразование имён существительных. Морфологический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Глагол: основные грамматические признаки глагола. Времена глагола: прошедшее, настоящее, будущее. Лицо и число глагола.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Отличие неопределённой формы глагола от других форм глагола и отличие её от существительных (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щэн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вэн-сэн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удын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Способы образования глагола.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Имя прилагательное: морфологические признаки, синтаксические функции прилагательного. Разряды прилагательных по значению. Качественные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и относительные прилагательные. Степени сравнения имён прилагательных. Значение, образование и изменение прилагательных в сравнительной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превосходной степени. Правописание прилагательных, являющихся определением для существительных. Словообразование имён прилагательных. Образовывать прилагательные от существительных.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6.7. Речевая деятельность и культура речи.</w:t>
      </w:r>
    </w:p>
    <w:p w:rsidR="00387B44" w:rsidRPr="00B06217" w:rsidRDefault="00B06217" w:rsidP="00F0579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Монолог и диалог. Речь устная и письменная, разговорная и книжная. Защита проекта.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_Toc109385310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7. Содержание обучения в 6 класс</w:t>
      </w:r>
      <w:bookmarkEnd w:id="5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7.1. Общие сведения о языке.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Язык - основное средство общения. Понятие о родственных языках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праязыке.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Разделы науки о языке.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Повторение. Синтаксис и пунктуация. Фонетика. Морфология.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7.2. Лексика.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Общеупотребительная лексика. Заимствованные слова в кабардино-черкесском языке. Архаизмы. Историзмы. Неологизмы. Диалектная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и профессиональная лексика. Фразеология. Аналоги фразеологизмов в русском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кабардино-черкесском языках, синонимы-фразеологизмы.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7.3. Словообразование. Орфография.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Основные способы образования слов. Префиксация. Основные способы образования слов. Суффиксация. Основные способы образования слов.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Основосложение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. Словоизменение. Правописание сложных и сложносокращённых слов. Морфемный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7.4. Морфология. 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Глагол: с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интаксические функции. Инфинитив. Возвратные глаголы. Переходные, непереходные глаголы. Наклонения глагола. Изъявительное наклонение. Условное наклонение. Сослагательное наклонение. Предположительное наклонение. Желательное наклонение. Повелительное наклонение. Наклонение удивления. Спряжение глаголов.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6" w:name="_Hlk102400076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Выявлять возвратные глаголы, добавочные смысловые оттенки возвратных глаголов.</w:t>
      </w:r>
      <w:bookmarkEnd w:id="6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Словообразование глаголов. Простые, сложные и составные глаголы. Образовывать и объяснять образование сложных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составных глаголов. Морфологический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Имя числительное. Роль числительных в речи. Имена числительные простые, сложные и составные. Количественные числительные, их значение, склонение, особенности употребления в словосочетании. Порядковые числительные,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их значение, склонение и изменение. Разделительные числительные, их значение, склонение и употребление. Дробные числительные, их значение и изменение. Морфологический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Местоимение. Разряды местоимений по значению и грамматическим свойствам. Личные местоимения, их значение, склонение. Указательные местоимения: значение, склонение. Притяжательные местоимения: значение, изменение и роль в предложении. Вопросительные местоимения: значение, склонение. Относительные местоимения: значение, склонение. Определительные местоимения: значение, склонение. Неопределённые местоимения: значение, склонение. Отрицательные местоимения: значение, склонение. Морфологический разбор.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7.5. Речевая деятельность и культура речи.</w:t>
      </w:r>
    </w:p>
    <w:p w:rsid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Работа с сочинениями. Сочинение-рассуждение. Работа с изложениями. Изложение. Работа со словарями различных видов. Перевод текстов на русском языке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кабардино-черкесский и наоборот. Стенография, прослушивание аудио-видео материалов с подробным пересказом. Защита проекта.</w:t>
      </w:r>
    </w:p>
    <w:p w:rsidR="00AF4C7A" w:rsidRPr="00F05797" w:rsidRDefault="00F05797" w:rsidP="00F0579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797">
        <w:rPr>
          <w:rFonts w:ascii="Times New Roman" w:eastAsia="Times New Roman" w:hAnsi="Times New Roman" w:cs="Times New Roman"/>
          <w:sz w:val="28"/>
          <w:szCs w:val="28"/>
          <w:lang w:eastAsia="ar-SA"/>
        </w:rPr>
        <w:t>8. Содержание обучения в 7 классе.</w:t>
      </w:r>
    </w:p>
    <w:p w:rsidR="00F05797" w:rsidRPr="00F05797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bookmarkStart w:id="7" w:name="_Toc109385314"/>
      <w:bookmarkEnd w:id="4"/>
      <w:r>
        <w:rPr>
          <w:rFonts w:ascii="Times New Roman" w:hAnsi="Times New Roman"/>
          <w:sz w:val="28"/>
          <w:szCs w:val="28"/>
        </w:rPr>
        <w:t xml:space="preserve">8.1. </w:t>
      </w:r>
      <w:r w:rsidR="00F05797" w:rsidRPr="00F05797">
        <w:rPr>
          <w:rFonts w:ascii="Times New Roman" w:hAnsi="Times New Roman"/>
          <w:sz w:val="28"/>
          <w:szCs w:val="28"/>
        </w:rPr>
        <w:t>Повторение</w:t>
      </w:r>
      <w:r w:rsidR="00F05797">
        <w:rPr>
          <w:rFonts w:ascii="Times New Roman" w:hAnsi="Times New Roman"/>
          <w:sz w:val="28"/>
          <w:szCs w:val="28"/>
        </w:rPr>
        <w:t>.</w:t>
      </w:r>
      <w:r w:rsidR="00F05797" w:rsidRPr="00F05797">
        <w:rPr>
          <w:rFonts w:ascii="Times New Roman" w:hAnsi="Times New Roman"/>
          <w:sz w:val="28"/>
          <w:szCs w:val="28"/>
        </w:rPr>
        <w:t xml:space="preserve"> Повторение изученного материала по морфологии и синтаксису. </w:t>
      </w:r>
    </w:p>
    <w:p w:rsidR="00F05797" w:rsidRPr="00F05797" w:rsidRDefault="003C7540" w:rsidP="00F05797">
      <w:pPr>
        <w:shd w:val="clear" w:color="auto" w:fill="FFFFFF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="00F05797" w:rsidRPr="00F05797">
        <w:rPr>
          <w:rFonts w:ascii="Times New Roman" w:hAnsi="Times New Roman"/>
          <w:sz w:val="28"/>
          <w:szCs w:val="28"/>
        </w:rPr>
        <w:t>Способ передачи чужой речи.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Прямая и косвенная речи.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Предложения с прямой речью (прямая речь после слов автора и перед ними).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Знаки препинания в предложениях с прямой речью (в указанных выше случаях). Косвенная речь. Цитата, знаки препинания.</w:t>
      </w:r>
    </w:p>
    <w:p w:rsidR="00F05797" w:rsidRPr="00F05797" w:rsidRDefault="003C7540" w:rsidP="00F0579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F05797" w:rsidRPr="00F05797">
        <w:rPr>
          <w:rFonts w:ascii="Times New Roman" w:hAnsi="Times New Roman"/>
          <w:sz w:val="28"/>
          <w:szCs w:val="28"/>
        </w:rPr>
        <w:t>Части речи</w:t>
      </w:r>
      <w:r w:rsidR="00F05797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Причастие</w:t>
      </w:r>
      <w:r w:rsidR="00F05797" w:rsidRPr="00F05797">
        <w:rPr>
          <w:rFonts w:ascii="Times New Roman" w:hAnsi="Times New Roman"/>
          <w:sz w:val="28"/>
          <w:szCs w:val="28"/>
        </w:rPr>
        <w:tab/>
        <w:t>Понятие о причастии: общее грамматическое значение, морфологические и синтаксические признаки.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Признаки глагола у причастия: возвратность, вид, время (кроме будущего).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Признаки прилагательного у причастия: изменение по родам, числам и падежам; </w:t>
      </w:r>
      <w:r w:rsidR="00F05797">
        <w:rPr>
          <w:rFonts w:ascii="Times New Roman" w:hAnsi="Times New Roman"/>
          <w:sz w:val="28"/>
          <w:szCs w:val="28"/>
        </w:rPr>
        <w:t xml:space="preserve">согласование с существительным. </w:t>
      </w:r>
      <w:r w:rsidR="00F05797" w:rsidRPr="00F05797">
        <w:rPr>
          <w:rFonts w:ascii="Times New Roman" w:hAnsi="Times New Roman"/>
          <w:sz w:val="28"/>
          <w:szCs w:val="28"/>
        </w:rPr>
        <w:t>Изменение причастия по времени.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Причастный оборот.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Выделение запятыми причастного оборота, стоящего после определяемого слова.</w:t>
      </w:r>
    </w:p>
    <w:p w:rsidR="00F05797" w:rsidRPr="00F05797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 </w:t>
      </w:r>
      <w:r w:rsidR="00F05797" w:rsidRPr="00F05797">
        <w:rPr>
          <w:rFonts w:ascii="Times New Roman" w:hAnsi="Times New Roman"/>
          <w:sz w:val="28"/>
          <w:szCs w:val="28"/>
        </w:rPr>
        <w:t>Деепричастие</w:t>
      </w:r>
      <w:r w:rsidR="00F05797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деепричастии: общее грамматическое значение, морфологические и синтаксические признаки.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Признаки глагола и наречия у </w:t>
      </w:r>
      <w:r w:rsidR="00F05797" w:rsidRPr="00F05797">
        <w:rPr>
          <w:rFonts w:ascii="Times New Roman" w:hAnsi="Times New Roman"/>
          <w:sz w:val="28"/>
          <w:szCs w:val="28"/>
        </w:rPr>
        <w:lastRenderedPageBreak/>
        <w:t xml:space="preserve">деепричастия. </w:t>
      </w:r>
      <w:r w:rsidR="00F05797">
        <w:rPr>
          <w:rFonts w:ascii="Times New Roman" w:hAnsi="Times New Roman"/>
          <w:sz w:val="28"/>
          <w:szCs w:val="28"/>
        </w:rPr>
        <w:t>Ф</w:t>
      </w:r>
      <w:r w:rsidR="00F05797" w:rsidRPr="00F05797">
        <w:rPr>
          <w:rFonts w:ascii="Times New Roman" w:hAnsi="Times New Roman"/>
          <w:sz w:val="28"/>
          <w:szCs w:val="28"/>
        </w:rPr>
        <w:t>ормы образования деепричастия.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Изменение деепричастия по времени.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Деепричастный оборот.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Выделение запятыми деепричастного оборота. </w:t>
      </w:r>
    </w:p>
    <w:p w:rsidR="00F05797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8.5. </w:t>
      </w:r>
      <w:r w:rsidR="00F05797" w:rsidRPr="00F05797">
        <w:rPr>
          <w:rFonts w:ascii="Times New Roman" w:hAnsi="Times New Roman"/>
          <w:sz w:val="28"/>
          <w:szCs w:val="28"/>
        </w:rPr>
        <w:t>Наречие</w:t>
      </w:r>
      <w:r w:rsidR="00F05797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наречии как части речи.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Роль наречий в речи. Его морфологические признаки и синтаксические функции.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Основные группы наречий по значению: наречия образа действия, меры и степени, места, времени, причины, цели.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Степени сравнения наречий.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Словообразование наречий.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Правописание наречий.</w:t>
      </w:r>
      <w:r w:rsidR="00F05797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Словообразование наречий путём перехода слов из одной части речи в другую.</w:t>
      </w:r>
      <w:r w:rsidR="00F05797">
        <w:rPr>
          <w:rFonts w:ascii="Times New Roman" w:hAnsi="Times New Roman"/>
          <w:sz w:val="28"/>
          <w:szCs w:val="28"/>
        </w:rPr>
        <w:t xml:space="preserve"> </w:t>
      </w:r>
    </w:p>
    <w:p w:rsidR="003C7540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8.6. </w:t>
      </w:r>
      <w:r w:rsidR="00F05797" w:rsidRPr="00F05797">
        <w:rPr>
          <w:rFonts w:ascii="Times New Roman" w:hAnsi="Times New Roman"/>
          <w:sz w:val="28"/>
          <w:szCs w:val="28"/>
        </w:rPr>
        <w:t>Служебные части речи</w:t>
      </w:r>
      <w:r w:rsidR="00F05797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Общее понятие о служебных частях речи.</w:t>
      </w:r>
    </w:p>
    <w:p w:rsidR="00F05797" w:rsidRPr="00F05797" w:rsidRDefault="00F05797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7540">
        <w:rPr>
          <w:rFonts w:ascii="Times New Roman" w:hAnsi="Times New Roman"/>
          <w:sz w:val="28"/>
          <w:szCs w:val="28"/>
        </w:rPr>
        <w:t xml:space="preserve">8.6.1. </w:t>
      </w:r>
      <w:r w:rsidRPr="00F05797">
        <w:rPr>
          <w:rFonts w:ascii="Times New Roman" w:hAnsi="Times New Roman"/>
          <w:sz w:val="28"/>
          <w:szCs w:val="28"/>
        </w:rPr>
        <w:t>Послелог</w:t>
      </w:r>
      <w:r>
        <w:rPr>
          <w:rFonts w:ascii="Times New Roman" w:hAnsi="Times New Roman"/>
          <w:sz w:val="28"/>
          <w:szCs w:val="28"/>
        </w:rPr>
        <w:t>.</w:t>
      </w:r>
    </w:p>
    <w:p w:rsidR="00F05797" w:rsidRPr="00F05797" w:rsidRDefault="00F05797" w:rsidP="00F05797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Понятие о послелоге. Назначение послелогов в речи.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Наиболее часто употребляемые послелоги в речи.</w:t>
      </w:r>
    </w:p>
    <w:p w:rsidR="00F05797" w:rsidRPr="00F05797" w:rsidRDefault="00F84F8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Разряды пос</w:t>
      </w:r>
      <w:r w:rsidR="00F05797" w:rsidRPr="00F05797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ел</w:t>
      </w:r>
      <w:r w:rsidR="00F05797" w:rsidRPr="00F05797">
        <w:rPr>
          <w:rFonts w:ascii="Times New Roman" w:hAnsi="Times New Roman"/>
          <w:sz w:val="28"/>
          <w:szCs w:val="28"/>
        </w:rPr>
        <w:t>огов по значению. Многозначность не</w:t>
      </w:r>
      <w:r>
        <w:rPr>
          <w:rFonts w:ascii="Times New Roman" w:hAnsi="Times New Roman"/>
          <w:sz w:val="28"/>
          <w:szCs w:val="28"/>
        </w:rPr>
        <w:t>которых послел</w:t>
      </w:r>
      <w:r w:rsidR="00F05797" w:rsidRPr="00F05797">
        <w:rPr>
          <w:rFonts w:ascii="Times New Roman" w:hAnsi="Times New Roman"/>
          <w:sz w:val="28"/>
          <w:szCs w:val="28"/>
        </w:rPr>
        <w:t xml:space="preserve">огов. </w:t>
      </w:r>
    </w:p>
    <w:p w:rsidR="00F05797" w:rsidRPr="00F05797" w:rsidRDefault="00F05797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Переход слов из самостоятельных частей речи в послелог.</w:t>
      </w:r>
    </w:p>
    <w:p w:rsidR="00F05797" w:rsidRPr="00F05797" w:rsidRDefault="003C7540" w:rsidP="003C7540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8.6.2.</w:t>
      </w:r>
      <w:r w:rsidR="00F05797" w:rsidRPr="00F05797">
        <w:rPr>
          <w:rFonts w:ascii="Times New Roman" w:hAnsi="Times New Roman"/>
          <w:sz w:val="28"/>
          <w:szCs w:val="28"/>
        </w:rPr>
        <w:t>Союз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союзе.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Назначение союзов в речи. Употребление союзов для связи однородных членов предложения, частей сложных предложений и частей текста.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Простые и составные союзы.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Сочинительные и подчинительные союзы; их группы по значению. </w:t>
      </w:r>
      <w:r w:rsidR="00F84F80" w:rsidRPr="00F05797">
        <w:rPr>
          <w:rFonts w:ascii="Times New Roman" w:hAnsi="Times New Roman"/>
          <w:sz w:val="28"/>
          <w:szCs w:val="28"/>
        </w:rPr>
        <w:t>Союз как средство связи предложений и частей текста.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8.6.3. </w:t>
      </w:r>
      <w:r w:rsidR="00F84F80">
        <w:rPr>
          <w:rFonts w:ascii="Times New Roman" w:hAnsi="Times New Roman"/>
          <w:sz w:val="28"/>
          <w:szCs w:val="28"/>
        </w:rPr>
        <w:t xml:space="preserve">Частица. </w:t>
      </w:r>
      <w:r w:rsidR="00F05797" w:rsidRPr="00F05797">
        <w:rPr>
          <w:rFonts w:ascii="Times New Roman" w:hAnsi="Times New Roman"/>
          <w:sz w:val="28"/>
          <w:szCs w:val="28"/>
        </w:rPr>
        <w:t>Понятие о частицах. Её морфологические признаки и синтаксические функции.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Правописание частиц.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8.7. </w:t>
      </w:r>
      <w:r w:rsidR="00F05797" w:rsidRPr="00F05797">
        <w:rPr>
          <w:rFonts w:ascii="Times New Roman" w:hAnsi="Times New Roman"/>
          <w:sz w:val="28"/>
          <w:szCs w:val="28"/>
        </w:rPr>
        <w:t>Междометие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междометии. Основные функции междометий.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Разряды междометий. Звукоподражательные слова.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Знаки препинания при междометиях. </w:t>
      </w:r>
    </w:p>
    <w:p w:rsidR="00F05797" w:rsidRPr="00F05797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8.8. </w:t>
      </w:r>
      <w:r w:rsidR="00F05797" w:rsidRPr="00F05797">
        <w:rPr>
          <w:rFonts w:ascii="Times New Roman" w:hAnsi="Times New Roman"/>
          <w:sz w:val="28"/>
          <w:szCs w:val="28"/>
        </w:rPr>
        <w:t>Построение текста-рассуждения в различных стилях речи.</w:t>
      </w:r>
    </w:p>
    <w:p w:rsidR="00F05797" w:rsidRPr="00F05797" w:rsidRDefault="003C7540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8.9. </w:t>
      </w:r>
      <w:r w:rsidR="00F05797" w:rsidRPr="00F05797">
        <w:rPr>
          <w:rFonts w:ascii="Times New Roman" w:hAnsi="Times New Roman"/>
          <w:sz w:val="28"/>
          <w:szCs w:val="28"/>
        </w:rPr>
        <w:t>Повторение</w:t>
      </w:r>
    </w:p>
    <w:p w:rsidR="00F05797" w:rsidRPr="00F05797" w:rsidRDefault="00F84F80" w:rsidP="00F05797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3C7540">
        <w:rPr>
          <w:rFonts w:ascii="Times New Roman" w:hAnsi="Times New Roman"/>
          <w:sz w:val="28"/>
          <w:szCs w:val="28"/>
        </w:rPr>
        <w:t>9.</w:t>
      </w:r>
      <w:r w:rsidR="00F05797" w:rsidRPr="00F0579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обучения в 8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классе.</w:t>
      </w:r>
      <w:r w:rsidR="00F05797" w:rsidRPr="00F05797">
        <w:rPr>
          <w:rFonts w:ascii="Times New Roman" w:hAnsi="Times New Roman"/>
          <w:sz w:val="28"/>
          <w:szCs w:val="28"/>
        </w:rPr>
        <w:t xml:space="preserve">                  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="00F05797" w:rsidRPr="00F05797">
        <w:rPr>
          <w:rFonts w:ascii="Times New Roman" w:hAnsi="Times New Roman"/>
          <w:sz w:val="28"/>
          <w:szCs w:val="28"/>
        </w:rPr>
        <w:t>Повторение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Повторение изученного материала в 5-7 классах.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Синтаксис и пунктуация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синтаксисе.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Виды синтаксической связи. Средства синтаксической связи.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Способы подчинительной связи.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="00F05797" w:rsidRPr="00F05797">
        <w:rPr>
          <w:rFonts w:ascii="Times New Roman" w:hAnsi="Times New Roman"/>
          <w:sz w:val="28"/>
          <w:szCs w:val="28"/>
        </w:rPr>
        <w:t>Словосочетание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Словосочетание и предложение как единицы синтаксиса.</w:t>
      </w:r>
    </w:p>
    <w:p w:rsidR="00F05797" w:rsidRPr="00F05797" w:rsidRDefault="00F05797" w:rsidP="00F84F80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lastRenderedPageBreak/>
        <w:t>Основные виды словосочетаний: подчинительные и сочинительные.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 xml:space="preserve">Строение и грамматическое значение словосочетаний. 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Пунктуация как система знаков препинания и правил их использования.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Принципы пунктуации. Знаки препинания и их функции.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F84F80">
        <w:rPr>
          <w:rFonts w:ascii="Times New Roman" w:hAnsi="Times New Roman"/>
          <w:sz w:val="28"/>
          <w:szCs w:val="28"/>
        </w:rPr>
        <w:t xml:space="preserve">Предложение. </w:t>
      </w:r>
      <w:r w:rsidR="00F05797" w:rsidRPr="00F05797">
        <w:rPr>
          <w:rFonts w:ascii="Times New Roman" w:hAnsi="Times New Roman"/>
          <w:sz w:val="28"/>
          <w:szCs w:val="28"/>
        </w:rPr>
        <w:t>Понятие о предложении. Строение предложения. Интонация конца предложения.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Грамматическая основа предложения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Предложения простые и сложные.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Виды предложений по цели высказывания. 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F05797" w:rsidRPr="00F05797">
        <w:rPr>
          <w:rFonts w:ascii="Times New Roman" w:hAnsi="Times New Roman"/>
          <w:sz w:val="28"/>
          <w:szCs w:val="28"/>
        </w:rPr>
        <w:t>Простое предложение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Основные виды простого предложения.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Порядок слов в предложении. Логическое ударение. 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="00F05797" w:rsidRPr="00F05797">
        <w:rPr>
          <w:rFonts w:ascii="Times New Roman" w:hAnsi="Times New Roman"/>
          <w:sz w:val="28"/>
          <w:szCs w:val="28"/>
        </w:rPr>
        <w:t>Главные члены предложения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Подлежащее. Способы его выражения.</w:t>
      </w:r>
    </w:p>
    <w:p w:rsidR="00F84F80" w:rsidRDefault="003C7540" w:rsidP="00F84F8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9.5.1. </w:t>
      </w:r>
      <w:r w:rsidR="00F05797" w:rsidRPr="00F05797">
        <w:rPr>
          <w:rFonts w:ascii="Times New Roman" w:hAnsi="Times New Roman"/>
          <w:sz w:val="28"/>
          <w:szCs w:val="28"/>
        </w:rPr>
        <w:t xml:space="preserve">Сказуемое. Основные типы сказуемого: </w:t>
      </w:r>
      <w:proofErr w:type="gramStart"/>
      <w:r w:rsidR="00F05797" w:rsidRPr="00F05797">
        <w:rPr>
          <w:rFonts w:ascii="Times New Roman" w:hAnsi="Times New Roman"/>
          <w:sz w:val="28"/>
          <w:szCs w:val="28"/>
        </w:rPr>
        <w:t>простое</w:t>
      </w:r>
      <w:proofErr w:type="gramEnd"/>
      <w:r w:rsidR="00F05797" w:rsidRPr="00F05797">
        <w:rPr>
          <w:rFonts w:ascii="Times New Roman" w:hAnsi="Times New Roman"/>
          <w:sz w:val="28"/>
          <w:szCs w:val="28"/>
        </w:rPr>
        <w:t xml:space="preserve"> глагольное; составное глагольное; составное именное.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Особенности связи подлежащего и сказуемого.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Распространённые члены предложения.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Второстепенные члены предложения</w:t>
      </w:r>
      <w:r w:rsidR="00F84F80">
        <w:rPr>
          <w:rFonts w:ascii="Times New Roman" w:hAnsi="Times New Roman"/>
          <w:sz w:val="28"/>
          <w:szCs w:val="28"/>
        </w:rPr>
        <w:t xml:space="preserve">.         </w:t>
      </w:r>
      <w:r w:rsidR="00F05797" w:rsidRPr="00F05797">
        <w:rPr>
          <w:rFonts w:ascii="Times New Roman" w:hAnsi="Times New Roman"/>
          <w:sz w:val="28"/>
          <w:szCs w:val="28"/>
        </w:rPr>
        <w:t>Дополнение. Его основные значения и способы выражения.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Части речи, являющиеся дополнениями в предложении и их синтаксические обороты. Виды дополнений. Обособленные дополнения. </w:t>
      </w:r>
    </w:p>
    <w:p w:rsidR="00F05797" w:rsidRPr="00F05797" w:rsidRDefault="003C7540" w:rsidP="00F84F8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9.5.2. </w:t>
      </w:r>
      <w:r w:rsidR="00F05797" w:rsidRPr="00F05797">
        <w:rPr>
          <w:rFonts w:ascii="Times New Roman" w:hAnsi="Times New Roman"/>
          <w:sz w:val="28"/>
          <w:szCs w:val="28"/>
        </w:rPr>
        <w:t>Определение, его основные значения. Части речи, являющиеся определениями в предложении и их синтаксические обороты. Виды определений. Обособленные определения. Особенности синтаксической связи определения и определяемого слова.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Согласованное и несогласованное определение.</w:t>
      </w:r>
    </w:p>
    <w:p w:rsidR="00F05797" w:rsidRPr="00F05797" w:rsidRDefault="003C7540" w:rsidP="003C754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9.5.2.1. </w:t>
      </w:r>
      <w:r w:rsidR="00F05797" w:rsidRPr="00F05797">
        <w:rPr>
          <w:rFonts w:ascii="Times New Roman" w:hAnsi="Times New Roman"/>
          <w:sz w:val="28"/>
          <w:szCs w:val="28"/>
        </w:rPr>
        <w:t>Приложение как вид определения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Знаки препинания  в приложении. Обособленные приложения.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9.5.3.</w:t>
      </w:r>
      <w:r w:rsidR="00F05797" w:rsidRPr="00F05797">
        <w:rPr>
          <w:rFonts w:ascii="Times New Roman" w:hAnsi="Times New Roman"/>
          <w:sz w:val="28"/>
          <w:szCs w:val="28"/>
        </w:rPr>
        <w:t>Обстоятельство. Его основные значения и способы выражения. Части речи, являющиеся обстоятельствами в предложении и их синтаксические обороты. Виды определений: места, времени, цели и причины, образа действия. Сравнительный оборот, знаки препинания при сравнительном обороте.</w:t>
      </w:r>
      <w:r w:rsidR="00F84F80">
        <w:rPr>
          <w:rFonts w:ascii="Times New Roman" w:hAnsi="Times New Roman"/>
          <w:sz w:val="28"/>
          <w:szCs w:val="28"/>
        </w:rPr>
        <w:t xml:space="preserve"> Обособленные </w:t>
      </w:r>
      <w:r w:rsidR="00F05797" w:rsidRPr="00F05797">
        <w:rPr>
          <w:rFonts w:ascii="Times New Roman" w:hAnsi="Times New Roman"/>
          <w:sz w:val="28"/>
          <w:szCs w:val="28"/>
        </w:rPr>
        <w:t>обстоятельства. Обособление уточняющих обстоятельств. Выделение запятыми обстоятельств, выраженных деепричастными и сравнительными оборотами.</w:t>
      </w:r>
    </w:p>
    <w:p w:rsidR="00F84F80" w:rsidRDefault="003C7540" w:rsidP="00F84F8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="00F05797" w:rsidRPr="00F05797">
        <w:rPr>
          <w:rFonts w:ascii="Times New Roman" w:hAnsi="Times New Roman"/>
          <w:sz w:val="28"/>
          <w:szCs w:val="28"/>
        </w:rPr>
        <w:t>Односоставные предложения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 xml:space="preserve">Понятие об односоставных предложениях. Основные виды односоставных предложений по строению и значению: </w:t>
      </w:r>
      <w:r w:rsidR="00F05797" w:rsidRPr="00F05797">
        <w:rPr>
          <w:rFonts w:ascii="Times New Roman" w:hAnsi="Times New Roman"/>
          <w:sz w:val="28"/>
          <w:szCs w:val="28"/>
        </w:rPr>
        <w:lastRenderedPageBreak/>
        <w:t>определённо-личные, неопределённо-личные, безличные, назывные.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Особенности использования односоставных предложений в речи.</w:t>
      </w:r>
    </w:p>
    <w:p w:rsidR="00F05797" w:rsidRPr="00F05797" w:rsidRDefault="003C7540" w:rsidP="00F84F8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Полные и неполные предложения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Неполные предложения в речи. Использование неполных предложений в диалоге и в сложных предложениях.</w:t>
      </w:r>
    </w:p>
    <w:p w:rsidR="00F05797" w:rsidRPr="00F05797" w:rsidRDefault="00F05797" w:rsidP="00F84F80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Строение и значение неполных предложений.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Тире в неполном предложении.</w:t>
      </w:r>
    </w:p>
    <w:p w:rsidR="00F05797" w:rsidRPr="00F05797" w:rsidRDefault="00F05797" w:rsidP="00F84F80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Предложения с однородными членами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Pr="00F05797">
        <w:rPr>
          <w:rFonts w:ascii="Times New Roman" w:hAnsi="Times New Roman"/>
          <w:sz w:val="28"/>
          <w:szCs w:val="28"/>
        </w:rPr>
        <w:t>Понятие об однородных членах предложения.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Средства связи однородных членов.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Союзы при однородных членах, их разряды по значению.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Запятая между однородными членами.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Обобщающие слова в предложениях с однородными членами.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Знаки препинания при обобщающих словах в предложениях с однородными членами.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 xml:space="preserve">Согласование однородных подлежащих по лицам и числам со сказуемым. 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="00F05797" w:rsidRPr="00F05797">
        <w:rPr>
          <w:rFonts w:ascii="Times New Roman" w:hAnsi="Times New Roman"/>
          <w:sz w:val="28"/>
          <w:szCs w:val="28"/>
        </w:rPr>
        <w:t>Предложения с обращениями, с вводными словами, словосочетаниями, предложениями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Обращение, средства его выражения, включая звательную интонацию. Роль обращения в речевом общении. Этические нормы использования обращений.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Особенности выражения обращений в разговорной и художественной речи.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Знаки препинания при обращении. 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F05797" w:rsidRPr="00F05797">
        <w:rPr>
          <w:rFonts w:ascii="Times New Roman" w:hAnsi="Times New Roman"/>
          <w:sz w:val="28"/>
          <w:szCs w:val="28"/>
        </w:rPr>
        <w:t>Вводные слова (словосочетания) как средство выражения отношения говорящего к своему сообщению и как средство связи между предложениями в тексте.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Предложения с вводными словами. Вводные предложения.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Знаки препинания в предложении с вводными словами, словосочетаниями.</w:t>
      </w:r>
      <w:r w:rsidR="00F84F80"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Выделение на письме вводных предложений.</w:t>
      </w:r>
    </w:p>
    <w:p w:rsidR="00F05797" w:rsidRPr="00F05797" w:rsidRDefault="003C7540" w:rsidP="00F84F80">
      <w:pPr>
        <w:shd w:val="clear" w:color="auto" w:fill="FFFFFF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="00F05797" w:rsidRPr="00F05797">
        <w:rPr>
          <w:rFonts w:ascii="Times New Roman" w:hAnsi="Times New Roman"/>
          <w:sz w:val="28"/>
          <w:szCs w:val="28"/>
        </w:rPr>
        <w:t>Развитие речи</w:t>
      </w:r>
      <w:r w:rsidR="00F84F80">
        <w:rPr>
          <w:rFonts w:ascii="Times New Roman" w:hAnsi="Times New Roman"/>
          <w:sz w:val="28"/>
          <w:szCs w:val="28"/>
        </w:rPr>
        <w:t xml:space="preserve">.  </w:t>
      </w:r>
      <w:r w:rsidR="00F05797" w:rsidRPr="00F05797">
        <w:rPr>
          <w:rFonts w:ascii="Times New Roman" w:hAnsi="Times New Roman"/>
          <w:sz w:val="28"/>
          <w:szCs w:val="28"/>
        </w:rPr>
        <w:t>Углубление изученных ранее понятий связной речи. Расширение понятий о публицистическом и художественном стилях. Углубление понятия о средствах связи частей текста.</w:t>
      </w:r>
    </w:p>
    <w:p w:rsidR="00F05797" w:rsidRDefault="003C7540" w:rsidP="00F05797">
      <w:pPr>
        <w:shd w:val="clear" w:color="auto" w:fill="FFFFFF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="00F05797" w:rsidRPr="00F05797">
        <w:rPr>
          <w:rFonts w:ascii="Times New Roman" w:hAnsi="Times New Roman"/>
          <w:sz w:val="28"/>
          <w:szCs w:val="28"/>
        </w:rPr>
        <w:t>Повторение изученного материала</w:t>
      </w:r>
    </w:p>
    <w:p w:rsidR="003C7540" w:rsidRDefault="003C7540" w:rsidP="00F05797">
      <w:pPr>
        <w:shd w:val="clear" w:color="auto" w:fill="FFFFFF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041888" w:rsidRPr="00F05797" w:rsidRDefault="00041888" w:rsidP="00F05797">
      <w:pPr>
        <w:shd w:val="clear" w:color="auto" w:fill="FFFFFF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F84F80" w:rsidRDefault="003C7540" w:rsidP="00F05797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10. </w:t>
      </w:r>
      <w:r w:rsidR="00F84F8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обучения в 9</w:t>
      </w:r>
      <w:r w:rsidR="00F84F80"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классе.</w:t>
      </w:r>
    </w:p>
    <w:p w:rsidR="00F05797" w:rsidRPr="00F05797" w:rsidRDefault="003C7540" w:rsidP="00F84F8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="00F05797" w:rsidRPr="00F05797">
        <w:rPr>
          <w:rFonts w:ascii="Times New Roman" w:hAnsi="Times New Roman"/>
          <w:sz w:val="28"/>
          <w:szCs w:val="28"/>
        </w:rPr>
        <w:t>Повторение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Повторение разделов грамматики</w:t>
      </w:r>
      <w:r w:rsidR="00F84F8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Синтаксис и пунктуация.</w:t>
      </w:r>
    </w:p>
    <w:p w:rsidR="00F05797" w:rsidRPr="00F05797" w:rsidRDefault="003C7540" w:rsidP="003C754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10.2. </w:t>
      </w:r>
      <w:r w:rsidR="00F05797" w:rsidRPr="00F05797">
        <w:rPr>
          <w:rFonts w:ascii="Times New Roman" w:hAnsi="Times New Roman"/>
          <w:sz w:val="28"/>
          <w:szCs w:val="28"/>
        </w:rPr>
        <w:t>Сложное предложение</w:t>
      </w:r>
      <w:r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Грамматическое сходство и различие простых, сложных предложений.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 xml:space="preserve">Смысловое, структурное и интонационное единство </w:t>
      </w:r>
      <w:r w:rsidR="00F05797" w:rsidRPr="00F05797">
        <w:rPr>
          <w:rFonts w:ascii="Times New Roman" w:hAnsi="Times New Roman"/>
          <w:sz w:val="28"/>
          <w:szCs w:val="28"/>
        </w:rPr>
        <w:lastRenderedPageBreak/>
        <w:t>сложного предложения.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="00F05797" w:rsidRPr="00F05797">
        <w:rPr>
          <w:rFonts w:ascii="Times New Roman" w:hAnsi="Times New Roman"/>
          <w:sz w:val="28"/>
          <w:szCs w:val="28"/>
        </w:rPr>
        <w:t>Основные виды сложных предложений по характеру отношений и средствам связи между их частями.</w:t>
      </w:r>
    </w:p>
    <w:p w:rsidR="00F05797" w:rsidRPr="00F05797" w:rsidRDefault="003C7540" w:rsidP="003C754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</w:t>
      </w:r>
      <w:r w:rsidR="00F05797" w:rsidRPr="00F05797">
        <w:rPr>
          <w:rFonts w:ascii="Times New Roman" w:hAnsi="Times New Roman"/>
          <w:sz w:val="28"/>
          <w:szCs w:val="28"/>
        </w:rPr>
        <w:t>Сложносочинённые предложения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Смысловые отношения между частями сложносочинённого предложения. Интонация и сочинительные союзы как средство связи его частей. Значения сочинительных союзов. Виды соединительных союзов.</w:t>
      </w:r>
    </w:p>
    <w:p w:rsidR="00F05797" w:rsidRPr="00F05797" w:rsidRDefault="00F05797" w:rsidP="003C7540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Знаки препинания в сложносочинённых предложениях.</w:t>
      </w:r>
    </w:p>
    <w:p w:rsidR="00F05797" w:rsidRPr="00F05797" w:rsidRDefault="003C7540" w:rsidP="003C754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</w:t>
      </w:r>
      <w:r w:rsidR="00F05797" w:rsidRPr="00F05797">
        <w:rPr>
          <w:rFonts w:ascii="Times New Roman" w:hAnsi="Times New Roman"/>
          <w:sz w:val="28"/>
          <w:szCs w:val="28"/>
        </w:rPr>
        <w:t>Сложноподчинённые предложения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Строение сложноподчинённых предложений. Главные и придаточные предложения. Интонация, подчинительные союзы и союзные слова, указательные слова как средство связи частей сложноподчинённого предложения. Указательные слова в главном предложении.</w:t>
      </w:r>
    </w:p>
    <w:p w:rsidR="00F05797" w:rsidRPr="00F05797" w:rsidRDefault="00F05797" w:rsidP="00F05797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05797">
        <w:rPr>
          <w:rFonts w:ascii="Times New Roman" w:hAnsi="Times New Roman"/>
          <w:sz w:val="28"/>
          <w:szCs w:val="28"/>
        </w:rPr>
        <w:t>Виды придаточных предложений: подлежащные, дополнительные, обстоятельственные.</w:t>
      </w:r>
      <w:r w:rsidR="003C754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Сложноподчинённые предложения с несколькими придаточными.</w:t>
      </w:r>
      <w:r w:rsidR="003C7540">
        <w:rPr>
          <w:rFonts w:ascii="Times New Roman" w:hAnsi="Times New Roman"/>
          <w:sz w:val="28"/>
          <w:szCs w:val="28"/>
        </w:rPr>
        <w:t xml:space="preserve"> </w:t>
      </w:r>
      <w:r w:rsidRPr="00F05797">
        <w:rPr>
          <w:rFonts w:ascii="Times New Roman" w:hAnsi="Times New Roman"/>
          <w:sz w:val="28"/>
          <w:szCs w:val="28"/>
        </w:rPr>
        <w:t>Запятая в сложноподчинённых предложениях с несколькими придаточными.</w:t>
      </w:r>
      <w:r w:rsidRPr="00F05797">
        <w:rPr>
          <w:rFonts w:ascii="Times New Roman" w:hAnsi="Times New Roman"/>
          <w:sz w:val="28"/>
          <w:szCs w:val="28"/>
        </w:rPr>
        <w:br/>
      </w:r>
      <w:r w:rsidR="003C7540">
        <w:rPr>
          <w:rFonts w:ascii="Times New Roman" w:hAnsi="Times New Roman"/>
          <w:sz w:val="28"/>
          <w:szCs w:val="28"/>
        </w:rPr>
        <w:t xml:space="preserve">        </w:t>
      </w:r>
      <w:r w:rsidRPr="00F05797">
        <w:rPr>
          <w:rFonts w:ascii="Times New Roman" w:hAnsi="Times New Roman"/>
          <w:sz w:val="28"/>
          <w:szCs w:val="28"/>
        </w:rPr>
        <w:t xml:space="preserve"> </w:t>
      </w:r>
      <w:r w:rsidR="004465E7">
        <w:rPr>
          <w:rFonts w:ascii="Times New Roman" w:hAnsi="Times New Roman"/>
          <w:sz w:val="28"/>
          <w:szCs w:val="28"/>
        </w:rPr>
        <w:t xml:space="preserve">10.4. </w:t>
      </w:r>
      <w:r w:rsidRPr="00F05797">
        <w:rPr>
          <w:rFonts w:ascii="Times New Roman" w:hAnsi="Times New Roman"/>
          <w:sz w:val="28"/>
          <w:szCs w:val="28"/>
        </w:rPr>
        <w:t xml:space="preserve">Сложные бессоюзные предложения   </w:t>
      </w:r>
      <w:r w:rsidRPr="00F05797">
        <w:rPr>
          <w:rFonts w:ascii="Times New Roman" w:hAnsi="Times New Roman"/>
          <w:sz w:val="28"/>
          <w:szCs w:val="28"/>
        </w:rPr>
        <w:br/>
        <w:t>Значения сложных бессоюзных предложений. Интон</w:t>
      </w:r>
      <w:r w:rsidR="003C7540">
        <w:rPr>
          <w:rFonts w:ascii="Times New Roman" w:hAnsi="Times New Roman"/>
          <w:sz w:val="28"/>
          <w:szCs w:val="28"/>
        </w:rPr>
        <w:t xml:space="preserve">ационные средства их выражения. </w:t>
      </w:r>
      <w:r w:rsidRPr="00F05797">
        <w:rPr>
          <w:rFonts w:ascii="Times New Roman" w:hAnsi="Times New Roman"/>
          <w:sz w:val="28"/>
          <w:szCs w:val="28"/>
        </w:rPr>
        <w:t>Знаки препинания в сложных бессоюзных предложениях.</w:t>
      </w:r>
    </w:p>
    <w:p w:rsidR="00F05797" w:rsidRPr="00F05797" w:rsidRDefault="004465E7" w:rsidP="003C7540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10.5. </w:t>
      </w:r>
      <w:r w:rsidR="00F05797" w:rsidRPr="00F05797">
        <w:rPr>
          <w:rFonts w:ascii="Times New Roman" w:hAnsi="Times New Roman"/>
          <w:sz w:val="28"/>
          <w:szCs w:val="28"/>
        </w:rPr>
        <w:t>Сложные предложения с разными видами связи</w:t>
      </w:r>
      <w:r w:rsidR="003C7540">
        <w:rPr>
          <w:rFonts w:ascii="Times New Roman" w:hAnsi="Times New Roman"/>
          <w:sz w:val="28"/>
          <w:szCs w:val="28"/>
        </w:rPr>
        <w:t xml:space="preserve">. </w:t>
      </w:r>
      <w:r w:rsidR="00F05797" w:rsidRPr="00F05797">
        <w:rPr>
          <w:rFonts w:ascii="Times New Roman" w:hAnsi="Times New Roman"/>
          <w:sz w:val="28"/>
          <w:szCs w:val="28"/>
        </w:rPr>
        <w:t>Понятие о сложных предложениях с разными видами связи. Запятая при стечении сочинительных и подчинительных союзов.</w:t>
      </w:r>
    </w:p>
    <w:p w:rsidR="00F05797" w:rsidRPr="00F05797" w:rsidRDefault="004465E7" w:rsidP="00F0579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10.6. </w:t>
      </w:r>
      <w:r w:rsidR="00F05797" w:rsidRPr="00F05797">
        <w:rPr>
          <w:rFonts w:ascii="Times New Roman" w:hAnsi="Times New Roman"/>
          <w:sz w:val="28"/>
          <w:szCs w:val="28"/>
        </w:rPr>
        <w:t>Развитие речи</w:t>
      </w:r>
    </w:p>
    <w:p w:rsidR="00F05797" w:rsidRPr="00F05797" w:rsidRDefault="004465E7" w:rsidP="00F05797">
      <w:pPr>
        <w:shd w:val="clear" w:color="auto" w:fill="FFFFFF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10.7. </w:t>
      </w:r>
      <w:r w:rsidR="00F05797" w:rsidRPr="00F05797">
        <w:rPr>
          <w:rFonts w:ascii="Times New Roman" w:hAnsi="Times New Roman"/>
          <w:sz w:val="28"/>
          <w:szCs w:val="28"/>
        </w:rPr>
        <w:t>Обобщение  полученных знаний о стилях речи. Углублённое понятие о научном стиле и стиле художественной литературы.</w:t>
      </w:r>
    </w:p>
    <w:p w:rsidR="004465E7" w:rsidRPr="004465E7" w:rsidRDefault="00F05797" w:rsidP="004465E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F05797">
        <w:rPr>
          <w:rFonts w:ascii="Times New Roman" w:hAnsi="Times New Roman"/>
          <w:sz w:val="28"/>
          <w:szCs w:val="28"/>
        </w:rPr>
        <w:t>Систематизация и обобщение основных понятий связной речи, служащих базой для создания высказываний в устной и письменной формах в соответствии с определённой темой и основной мыслью высказывания, типом речи и стилем высказывания, с использованием разнообразных изобразительно-выразительных средств языка, с соблюдением норм литературной речи.</w:t>
      </w:r>
      <w:proofErr w:type="gramEnd"/>
    </w:p>
    <w:p w:rsidR="00B06217" w:rsidRPr="00B06217" w:rsidRDefault="00B06217" w:rsidP="003C754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11. Планируемые результаты освоения программы по родному (кабардино-черкесскому) языку на уровне основного общего образования</w:t>
      </w:r>
      <w:bookmarkEnd w:id="7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8" w:name="_Toc287934277"/>
      <w:bookmarkStart w:id="9" w:name="_Toc414553134"/>
      <w:r w:rsidRPr="00B06217">
        <w:rPr>
          <w:rFonts w:ascii="Times New Roman" w:eastAsia="NSimSun" w:hAnsi="Times New Roman" w:cs="Times New Roman"/>
          <w:sz w:val="28"/>
          <w:szCs w:val="28"/>
          <w:lang w:eastAsia="ar-SA"/>
        </w:rPr>
        <w:lastRenderedPageBreak/>
        <w:t>11.1. 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результате изучения родного (кабардино-черкесского) языка на уровне основного общего образования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обучающегося будут сформированы следующие личностные результаты: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1) гражданского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(кабардино-черкесском) языке;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неприятие любых форм экстремизма, дискриминации;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понимание роли различных социальных институтов в жизни человека;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многоконфессиональном обществе,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формируемое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том числе на основе примеров из литературных произведений, написанных на родном (кабардино-черкесском) языке;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готовность к разнообразной совместной деятельности, стремление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 взаимопониманию и взаимопомощи, активное участие в школьном самоуправлении;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готовность к участию в гуманитарной деятельности (помощь людям, нуждающимся в ней,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волонтёрство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2) патриотического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осознание российской гражданской идентичности в поликультурном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многоконфессиональном обществе, понимание роли родного (кабардино-черкесского) языка в жизни народа, проявление интереса к познанию родного (кабардино-черкесского) языка, к истории и культуре своего народа, края, страны, других народов России, ценностное отношение к родному (кабардино-черкесскому) языку, к достижениям своего народа и своей Родины - России, к науке, искусству, боевым подвигам и трудовым достижениям народа, в том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числе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отражённым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в художественных произведениях, уважение к символам России, государственным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праздникам, историческому и природному наследию и памятникам, традициям разных народов, проживающих в родной стране;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3) духовно-нравственного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поступков. Активное неприятие асоциальных поступков, свобода и ответственность личности в условиях индивидуального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общественного пространства;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4) эстетического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восприимчивость к разным видам искусства, традициям и творчеству своего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разных видах искусства;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5) физического воспитания, формирования культуры здоровья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эмоционального благополучия: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осознание ценности жизни с опорой на собственный жизненный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читательский опыт, ответственное отношение к своему здоровью и установка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интернет-среде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умение принимать себя и других, не осуждая;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(кабардино-черкесском) языке,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навыков рефлексии, признание своего права на ошибку и такого же права другого человека;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6) трудового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с деятельностью филологов, журналистов, писателей, уважение к труду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общественных интересов и потребностей;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умение рассказать о своих планах на будущее;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7) экологического воспитания: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практической деятельности экологической направленности;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8) ценности научного познания: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9) адаптации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 изменяющимся условиям социальной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природной среды: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умение оперировать основными понятиями, терминами и представлениями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на окружающую среду, достижения целей и преодоления вызовов, возможных глобальных последствий;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оценивать ситуацию стресса, корректировать принимаемые решения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действия, формулировать и оценивать риски и последствия, формировать опыт, уметь находить позитивное в сложившейся ситуации, быть готовым действовать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отсутствие гарантий успеха.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11.2. В результате изучения родного (кабардино-черкесского)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11.2.1.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выявлять и характеризовать существенные признаки языковых единиц, языковых явлений и процессов;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противоречий;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выявлять в тексте дефициты информации, данных, необходимых для решения поставленной учебной задачи;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самостоятельно выбирать способ решения учебной задачи при работе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11.2.2.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использовать вопросы как исследовательский инструмент познания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языковом образовании;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формулировать вопросы, фиксирующие несоответствие между реальным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желательным состоянием ситуации, и самостоятельно устанавливать искомое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данное;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составлять алгоритм действий и использовать его для решения учебных задач;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собой, оценивать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на применимость и достоверность информацию, полученную в ходе лингвистического исследования (эксперимента);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прогнозировать возможное дальнейшее развитие процессов, событий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11.2.3. У обучающегося будут сформированы следующие умения работать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с информацией как часть познавательных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использовать различные виды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аудирования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находить сходные аргументы (подтверждающие или опровергающие одну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ту же идею, версию) в различных информационных источниках;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зависимости от коммуникативной установки;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эффективно запоминать и систематизировать информацию.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11.2.4. У обучающегося будут сформированы следующие умения общения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как часть коммуникативных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воспринимать и формулировать суждения, выражать эмоции в соответствии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с условиями и целями общения, выражать себя (свою точку зрения) в диалогах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дискуссиях, в устной монологической речи и в письменных текстах на родном (кабардино-черкесском) языке;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распознавать невербальные средства общения, понимать значение социальных знаков;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знать и распознавать предпосылки конфликтных ситуаций и смягчать конфликты, вести переговоры;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понимать намерения других, проявлять уважительное отношение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 собеседнику и в корректной форме формулировать свои возражения;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самостоятельно выбирать формат выступления с учётом цели презентации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11.2.5.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выявлять проблемы для решения в учебных и жизненных ситуациях;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собственных возможностей, аргументировать предлагаемые варианты решений;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самостоятельно составлять план действий, вносить необходимые коррективы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ходе его реализации;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делать выбор и брать ответственность за решение.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11.2.6. 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владеть разными способами самоконтроля (в том числе речевого), 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самомотивации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рефлексии;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давать адекватную оценку учебной ситуации и предлагать план её изменения;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объяснять причины достижения (</w:t>
      </w:r>
      <w:proofErr w:type="spell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недостижения</w:t>
      </w:r>
      <w:proofErr w:type="spell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результата деятельности,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с учётом целей и условий общения, оценивать соответствие результата цели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условиям общения;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развивать способность управлять собственными эмоциями и эмоциями других;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выявлять и анализировать причины эмоций, понимать мотивы и намерения другого человека, анализируя речевую ситуацию;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регулировать способ выражения собственных эмоций;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осознанно относиться к другому человеку и его мнению;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признавать своё и чужое право на ошибку;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принимать себя и других, не осуждая;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проявлять открытость;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осознавать невозможность контролировать всё вокруг.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11.2.7. У обучающегося будут сформированы следующие умения совместной деятельности: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принимать цель совместной деятельности, коллективно строить действия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по её достижению: распределять роли, договариваться, обсуждать процесс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результат совместной работы;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уметь обобщать мнения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нескольких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людей, проявлять готовность руководить, выполнять поручения, подчиняться;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 представлению отчёта перед группой.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11.3. Предметные результаты изучения родного (кабардино-черкесского) языка. К концу обучения в 5 классе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научится:</w:t>
      </w:r>
    </w:p>
    <w:bookmarkEnd w:id="8"/>
    <w:bookmarkEnd w:id="9"/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устную и письменную речь, диалогическую и монологическую речь;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собственную речь через сочинения (повествование, рассуждение);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составлять устный диалог: диалог-расспрос, диалог-побуждение, диалог-обмен мнениями;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монолог: повествование, описание, рассуждение;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нормы речевого поведения в разных ситуациях;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термины «фонетика» и «орфоэпия»;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формулировать смыслоразличительные функции звука;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знаки транскрипции и диакритические знаки при написании слов, проводить транскрипцию и фонетический разбор слов;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систему гласных звуков: краткие, долгие, гласные переднего ряда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заднего ряда;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систему согласных звуков: звонкие, глухие, сонорные,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абруптивные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, лабиализованные;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случаи несоответствия гармонии гласных и согласных;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анализировать </w:t>
      </w:r>
      <w:proofErr w:type="spellStart"/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звуко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-буквенный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 слов;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правописание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буквы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 со звучанием э;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правописание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разделительных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ъ, 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оценивать собственную и чужую речь с точки зрения орфоэпических норм;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и формулировать значение алфавита;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рассказывать исторические сведения о создании алфавита;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историю кабардино-черкесской письменности;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значение письменности в жизни общества;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определять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морфемику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словообразование как раздел лингвистики;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состав слова, находить морфемы: корень слова, аффиксы, основа слова (производная, непроизводная);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различать разновидности аффиксов: словообразовательные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словоизменительные;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морфемный разбор слова;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использовать на практике правило о чередовании глухих и звонких согласных в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корне слова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именные части речи, глаголы;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определять словоизменительные аффиксы: аффиксы категории падежа, числа, принадлежности имён существительных, числа, лица, времени глаголов;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и отличать формообразующие аффиксы: имени существительного, форм сравнения качественных имён прилагательных, отрицательная форма глаголов, аффиксы форм глагола, обозначающие дополнительные значения;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основу слова;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определять основу слова: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исходная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словообразующая;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выявлять основы, образовавшие новое слово;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основные понятия лексикологии;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знать определение омонима, синонима, антонима;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формулировать прямое и переносное значение слова, использовать их в своей речи;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понимать роль слова в формировании и выражении мыслей, чувств, эмоций;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отличать и находить в тексте однозначные и многозначные слова, слова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с прямым и переносным значением;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находить в тексте, подбирать к заданным словам, использовать в речи омонимы, синонимы и антонимы;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пользоваться толковыми словарями и находить нужное слово;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основные понятия морфологии;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распознавать самостоятельные (знаменательные) части речи (имя существительное, имя прилагательное, имя числительное, глагол)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по грамматическому значению и морфологическим признакам;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распознавать служебные части речи;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грамматическое значение и морфологические признаки существительного (число, принадлежность, падеж), прилагательного;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собственные и нарицательные имена существительные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тхылъ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Иуан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къалэ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Налшык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I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уащхьэмахуэ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бгы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уменьшительно-ласкательные формы существительных;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правописание существительных, заимствованных из русского языка;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склонять имена существительные: определенные, неопределённые;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определять синтаксическую роль имени существительного;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связь существительного с глаголом;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правильно применять аффиксы падежей имён существительных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 предложении;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грамматические признаки глагола;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времена глагола;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лицо, число глагола;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неопределённую форму глагола от других форм глагола и отличать её от существительных (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щэн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вэн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сэн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удын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и употреблять в речи производные и непроизводные прилагательные, качественные, относительные прилагательные;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формы сравнения качественных прилагательных;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имена прилагательные;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синтаксическую роль имён существительных, прилагательных;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определять правописание прилагательных, являющихся определением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для существительных;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различать степени сравнения имён прилагательных, значение, образование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изменение прилагательных в сравнительной и превосходной степени;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0" w:name="_Hlk102393643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прилагательные от существительных</w:t>
      </w:r>
      <w:bookmarkEnd w:id="10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морфологический разбор именных частей речи;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применять знания по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морфемике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словообразованию в практике правописания;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применять фонетико-орфоэпические знания и умения в собственной речевой практике;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применять морфологические знания и умения в практике правописания;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синтаксическую роль именных частей речи при поддержке учителя;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самостоятельно, в паре, </w:t>
      </w: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</w:t>
      </w:r>
      <w:proofErr w:type="gram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взрослыми ставить и решать определенные цели поэтапно, проводить исследования, защищать свою работу и (или) точку зрения (защита проекта).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11" w:name="_Toc109385319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11.4.</w:t>
      </w:r>
      <w:bookmarkEnd w:id="11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Предметные результаты изучения родного (кабардино-черкесского) языка. К концу обучения в 6 классе </w:t>
      </w:r>
      <w:proofErr w:type="gramStart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0621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научится: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родство с языками абхазо-адыгской языковой группы;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объяснять разницу между живыми и мёртвыми языками;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понимать и воспринимать основную и подтекстовую информацию;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просмотровое, ознакомительное и изучающее чтение;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воспроизводить прочитанный художественный текст в письменной форме;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создавать устные и письменные монологические, а также устные диалогические высказывания разной коммуникативной направленности с учётом целей и ситуации общения;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происхождение кабардино-черкесской лексики и заимствованной (приводить примеры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общеадыгской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лексики, заимствованной лексики из других неродственных языков);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и употреблять в речи общеупотребительные слова;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различать, находить в тексте и употреблять в зависимости от ситуации слова ограниченного употребления: диалектизмы, профессионализмы и термины, устаревшие слова, историзмы, архаизмы, неологизмы, жаргонизмы;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приводить аналоги фразеологизмов в русском и кабардино-черкесском языках, подбирать синонимы-фразеологизмы;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составлять предложения с фразеологизмами;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оценивать уместность употребления заимствований, лексики ограниченного употребления, фразеологизмов в своей и чужой речи;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распознавать аффиксы наклонений, времён глагола, словообразовательные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словоизменительные суффиксы и префиксы;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определять способ словообразования: префиксальный, суффиксальный, префиксально-суффиксальный, </w:t>
      </w:r>
      <w:proofErr w:type="spell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основосложение</w:t>
      </w:r>
      <w:proofErr w:type="spellEnd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выявлять правописание сложных и сложносокращённых слов;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распознавать глагол, числительное, местоимение среди других частей речи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по грамматическому значению и морфологическим признакам;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морфологические признаки и синтаксическую роль глагола, числительного и местоимения;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определять простые, сложные и составные глаголы;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начальную форму глагола;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и объяснять образование сложных и составных глаголов;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образовывать глаголы с помощью аффиксов;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инфинитив, суффикс инфинитива;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переходные, непереходные глаголы;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употреблять в письменной и устной речи наклонения глагола: изъявительное, условное, сослагательное, предположительное, желательное, повелительное, наклонение удивления;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спрягать глагол;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выявлять возвратные глаголы, добавочные смысловые оттенки возвратных глаголов;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имя числительное, формулировать роль числительных в речи;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числительные простые, сложные и составные;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в речи количественные, порядковые, разделительные, дробные числительные;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объяснять значение числительных, склонение, особенности употребления </w:t>
      </w: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 словосочетании;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основные морфологические и синтаксические формы местоимения;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разряды местоимений по значению и грамматическим свойствам: личные, указательные, притяжательные, вопросительные, относительные, определительные, неопределённые, отрицательные: склонение, их значение, изменение и роль в предложении;</w:t>
      </w:r>
      <w:proofErr w:type="gramEnd"/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выполнять морфологический разбор глагола, числительного, местоимения;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синтаксическую роль глагола, числительного, местоимения.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лексические нормы кабардино-черкесского литературного языка;</w:t>
      </w:r>
    </w:p>
    <w:p w:rsidR="00B06217" w:rsidRPr="00B06217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переводить тексты на русском языке на кабардино-черкесский и наоборот, стенографировать аудио-видео материалы с подробным пересказом;</w:t>
      </w:r>
    </w:p>
    <w:p w:rsidR="00106B8D" w:rsidRPr="00106B8D" w:rsidRDefault="00B06217" w:rsidP="00106B8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6217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составлять план изложения или сочинения самостоятельно, логически последовательно выполнять письменные работы - сочинения, изложения.</w:t>
      </w:r>
    </w:p>
    <w:p w:rsidR="004465E7" w:rsidRPr="00F4039D" w:rsidRDefault="004465E7" w:rsidP="009848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39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tblpX="-278" w:tblpY="1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6"/>
        <w:gridCol w:w="3402"/>
        <w:gridCol w:w="1276"/>
        <w:gridCol w:w="1417"/>
        <w:gridCol w:w="1169"/>
        <w:gridCol w:w="1241"/>
      </w:tblGrid>
      <w:tr w:rsidR="004465E7" w:rsidRPr="00F4039D" w:rsidTr="00041888">
        <w:trPr>
          <w:trHeight w:val="693"/>
        </w:trPr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right" w:pos="318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Контр.</w:t>
            </w:r>
          </w:p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дикт</w:t>
            </w:r>
            <w:proofErr w:type="spellEnd"/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</w:t>
            </w:r>
            <w:proofErr w:type="spellEnd"/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речи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F403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Творч</w:t>
            </w:r>
            <w:proofErr w:type="spellEnd"/>
            <w:r w:rsidRPr="00F403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4465E7" w:rsidRPr="00F4039D" w:rsidTr="00041888">
        <w:trPr>
          <w:trHeight w:val="693"/>
        </w:trPr>
        <w:tc>
          <w:tcPr>
            <w:tcW w:w="9640" w:type="dxa"/>
            <w:gridSpan w:val="7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03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Общие сведения о языке.</w:t>
            </w: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Повторение.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Фонетика. Графика. Орфография. Орфоэпия.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Синтаксис и пунктуация.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rPr>
          <w:trHeight w:val="355"/>
        </w:trPr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Лексика.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Морфемика</w:t>
            </w:r>
            <w:proofErr w:type="spellEnd"/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словообразование.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Морфология. Имя существительное.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Имя прилагательное.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041888" w:rsidTr="00041888">
        <w:tc>
          <w:tcPr>
            <w:tcW w:w="1135" w:type="dxa"/>
            <w:gridSpan w:val="2"/>
            <w:shd w:val="clear" w:color="auto" w:fill="auto"/>
          </w:tcPr>
          <w:p w:rsidR="004465E7" w:rsidRPr="00041888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041888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 часов: 68                       </w:t>
            </w:r>
          </w:p>
        </w:tc>
        <w:tc>
          <w:tcPr>
            <w:tcW w:w="1276" w:type="dxa"/>
          </w:tcPr>
          <w:p w:rsidR="004465E7" w:rsidRPr="00041888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417" w:type="dxa"/>
          </w:tcPr>
          <w:p w:rsidR="004465E7" w:rsidRPr="00041888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69" w:type="dxa"/>
          </w:tcPr>
          <w:p w:rsidR="004465E7" w:rsidRPr="00041888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41" w:type="dxa"/>
          </w:tcPr>
          <w:p w:rsidR="004465E7" w:rsidRPr="00041888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9640" w:type="dxa"/>
            <w:gridSpan w:val="7"/>
            <w:shd w:val="clear" w:color="auto" w:fill="auto"/>
          </w:tcPr>
          <w:p w:rsidR="004465E7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 класс</w:t>
            </w:r>
          </w:p>
          <w:p w:rsidR="00F4039D" w:rsidRPr="00F4039D" w:rsidRDefault="00F4039D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Общие сведения о языке. Повторение.</w:t>
            </w:r>
          </w:p>
        </w:tc>
        <w:tc>
          <w:tcPr>
            <w:tcW w:w="1276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Лексика.</w:t>
            </w:r>
          </w:p>
        </w:tc>
        <w:tc>
          <w:tcPr>
            <w:tcW w:w="1276" w:type="dxa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Словообразование. Орфография.</w:t>
            </w:r>
          </w:p>
        </w:tc>
        <w:tc>
          <w:tcPr>
            <w:tcW w:w="1276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rPr>
          <w:trHeight w:val="289"/>
        </w:trPr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Морфология. Глагол.</w:t>
            </w:r>
          </w:p>
        </w:tc>
        <w:tc>
          <w:tcPr>
            <w:tcW w:w="1276" w:type="dxa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17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Имя числительное.</w:t>
            </w:r>
          </w:p>
        </w:tc>
        <w:tc>
          <w:tcPr>
            <w:tcW w:w="1276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Местоимение.</w:t>
            </w:r>
          </w:p>
        </w:tc>
        <w:tc>
          <w:tcPr>
            <w:tcW w:w="1276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7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5E79F0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EC6A85" w:rsidRPr="00041888" w:rsidTr="00041888">
        <w:tc>
          <w:tcPr>
            <w:tcW w:w="1135" w:type="dxa"/>
            <w:gridSpan w:val="2"/>
            <w:shd w:val="clear" w:color="auto" w:fill="auto"/>
          </w:tcPr>
          <w:p w:rsidR="00EC6A85" w:rsidRPr="00041888" w:rsidRDefault="00EC6A85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C6A85" w:rsidRPr="00041888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Всего: 68</w:t>
            </w:r>
          </w:p>
        </w:tc>
        <w:tc>
          <w:tcPr>
            <w:tcW w:w="1276" w:type="dxa"/>
          </w:tcPr>
          <w:p w:rsidR="00EC6A85" w:rsidRPr="00041888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417" w:type="dxa"/>
          </w:tcPr>
          <w:p w:rsidR="00EC6A85" w:rsidRPr="00041888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69" w:type="dxa"/>
          </w:tcPr>
          <w:p w:rsidR="00EC6A85" w:rsidRPr="00041888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41" w:type="dxa"/>
          </w:tcPr>
          <w:p w:rsidR="00EC6A85" w:rsidRPr="00041888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9640" w:type="dxa"/>
            <w:gridSpan w:val="7"/>
            <w:shd w:val="clear" w:color="auto" w:fill="auto"/>
          </w:tcPr>
          <w:p w:rsidR="004465E7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 класс</w:t>
            </w:r>
          </w:p>
          <w:p w:rsidR="00F4039D" w:rsidRPr="00F4039D" w:rsidRDefault="00F4039D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сведения о языке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02A09" w:rsidRPr="00F4039D" w:rsidTr="00041888">
        <w:tc>
          <w:tcPr>
            <w:tcW w:w="1135" w:type="dxa"/>
            <w:gridSpan w:val="2"/>
            <w:shd w:val="clear" w:color="auto" w:fill="auto"/>
          </w:tcPr>
          <w:p w:rsidR="00F02A09" w:rsidRPr="00F4039D" w:rsidRDefault="00F02A0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A09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 Повторение изученного материала по морфологии и синтаксису.</w:t>
            </w:r>
          </w:p>
        </w:tc>
        <w:tc>
          <w:tcPr>
            <w:tcW w:w="1276" w:type="dxa"/>
          </w:tcPr>
          <w:p w:rsidR="00F02A09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F02A09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F02A09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F02A09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Части речи. Причастие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417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Деепричастие</w:t>
            </w:r>
          </w:p>
        </w:tc>
        <w:tc>
          <w:tcPr>
            <w:tcW w:w="1276" w:type="dxa"/>
          </w:tcPr>
          <w:p w:rsidR="004465E7" w:rsidRPr="00F4039D" w:rsidRDefault="00000BB6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000BB6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EC6A85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Наречие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02A09" w:rsidRPr="00F4039D" w:rsidRDefault="00F02A09" w:rsidP="0004188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4039D">
              <w:rPr>
                <w:rFonts w:ascii="Times New Roman" w:hAnsi="Times New Roman"/>
                <w:sz w:val="28"/>
                <w:szCs w:val="28"/>
              </w:rPr>
              <w:t xml:space="preserve">Служебные части речи. </w:t>
            </w:r>
          </w:p>
          <w:p w:rsidR="004465E7" w:rsidRPr="00F4039D" w:rsidRDefault="00F02A09" w:rsidP="0004188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4039D">
              <w:rPr>
                <w:rFonts w:ascii="Times New Roman" w:hAnsi="Times New Roman"/>
                <w:sz w:val="28"/>
                <w:szCs w:val="28"/>
              </w:rPr>
              <w:t xml:space="preserve"> Послелог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Союз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Частица</w:t>
            </w:r>
          </w:p>
        </w:tc>
        <w:tc>
          <w:tcPr>
            <w:tcW w:w="1276" w:type="dxa"/>
          </w:tcPr>
          <w:p w:rsidR="004465E7" w:rsidRPr="00F4039D" w:rsidRDefault="00000BB6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Междометие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1135" w:type="dxa"/>
            <w:gridSpan w:val="2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F4039D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4465E7" w:rsidRPr="00F4039D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041888" w:rsidTr="00041888">
        <w:tc>
          <w:tcPr>
            <w:tcW w:w="1135" w:type="dxa"/>
            <w:gridSpan w:val="2"/>
            <w:shd w:val="clear" w:color="auto" w:fill="auto"/>
          </w:tcPr>
          <w:p w:rsidR="004465E7" w:rsidRPr="00041888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65E7" w:rsidRPr="00041888" w:rsidRDefault="00F02A0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Всего: 68</w:t>
            </w:r>
          </w:p>
        </w:tc>
        <w:tc>
          <w:tcPr>
            <w:tcW w:w="1276" w:type="dxa"/>
          </w:tcPr>
          <w:p w:rsidR="004465E7" w:rsidRPr="00041888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417" w:type="dxa"/>
          </w:tcPr>
          <w:p w:rsidR="004465E7" w:rsidRPr="00041888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69" w:type="dxa"/>
          </w:tcPr>
          <w:p w:rsidR="004465E7" w:rsidRPr="00041888" w:rsidRDefault="004276B5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41" w:type="dxa"/>
          </w:tcPr>
          <w:p w:rsidR="004465E7" w:rsidRPr="00041888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C63119" w:rsidRPr="00F4039D" w:rsidTr="00041888">
        <w:tc>
          <w:tcPr>
            <w:tcW w:w="9640" w:type="dxa"/>
            <w:gridSpan w:val="7"/>
            <w:shd w:val="clear" w:color="auto" w:fill="auto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 класс</w:t>
            </w:r>
          </w:p>
          <w:p w:rsidR="00982DB8" w:rsidRPr="00F4039D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</w:t>
            </w:r>
            <w:r w:rsidR="009848BB"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орение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Словосочетание 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Предложение</w:t>
            </w:r>
            <w:r w:rsidR="009848BB"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9848BB" w:rsidRPr="00F4039D">
              <w:rPr>
                <w:rFonts w:ascii="Times New Roman" w:hAnsi="Times New Roman" w:cs="Times New Roman"/>
                <w:sz w:val="28"/>
                <w:szCs w:val="28"/>
              </w:rPr>
              <w:t xml:space="preserve"> Главные члены предложения.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Второстепенные члены предложения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Односоставные предложения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41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64DAE" w:rsidRPr="00F4039D" w:rsidTr="00041888">
        <w:tc>
          <w:tcPr>
            <w:tcW w:w="1135" w:type="dxa"/>
            <w:gridSpan w:val="2"/>
            <w:shd w:val="clear" w:color="auto" w:fill="auto"/>
          </w:tcPr>
          <w:p w:rsidR="00864DAE" w:rsidRPr="00F4039D" w:rsidRDefault="00864DAE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4DAE" w:rsidRPr="00F4039D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/>
                <w:sz w:val="28"/>
                <w:szCs w:val="28"/>
              </w:rPr>
              <w:t>Предложения с обращениями, с вводными словами, словосочетаниями, предложениями.</w:t>
            </w:r>
          </w:p>
        </w:tc>
        <w:tc>
          <w:tcPr>
            <w:tcW w:w="1276" w:type="dxa"/>
          </w:tcPr>
          <w:p w:rsidR="00864DAE" w:rsidRPr="00F4039D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864DAE" w:rsidRPr="00F4039D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864DAE" w:rsidRPr="00F4039D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864DAE" w:rsidRPr="00F4039D" w:rsidRDefault="00864DAE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Обособленные члены предложения</w:t>
            </w:r>
          </w:p>
        </w:tc>
        <w:tc>
          <w:tcPr>
            <w:tcW w:w="1276" w:type="dxa"/>
          </w:tcPr>
          <w:p w:rsidR="00C63119" w:rsidRPr="00F4039D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C63119" w:rsidRPr="00F4039D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1135" w:type="dxa"/>
            <w:gridSpan w:val="2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C63119" w:rsidRPr="00F4039D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63119" w:rsidRPr="00041888" w:rsidTr="00041888">
        <w:tc>
          <w:tcPr>
            <w:tcW w:w="1135" w:type="dxa"/>
            <w:gridSpan w:val="2"/>
            <w:shd w:val="clear" w:color="auto" w:fill="auto"/>
          </w:tcPr>
          <w:p w:rsidR="00C63119" w:rsidRPr="00041888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3119" w:rsidRPr="00041888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88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  <w:r w:rsidR="00F4039D" w:rsidRPr="0004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68</w:t>
            </w:r>
          </w:p>
        </w:tc>
        <w:tc>
          <w:tcPr>
            <w:tcW w:w="1276" w:type="dxa"/>
          </w:tcPr>
          <w:p w:rsidR="00C63119" w:rsidRPr="00041888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417" w:type="dxa"/>
          </w:tcPr>
          <w:p w:rsidR="00C63119" w:rsidRPr="00041888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69" w:type="dxa"/>
          </w:tcPr>
          <w:p w:rsidR="00C63119" w:rsidRPr="00041888" w:rsidRDefault="00A919E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41" w:type="dxa"/>
          </w:tcPr>
          <w:p w:rsidR="00C63119" w:rsidRPr="00041888" w:rsidRDefault="009848BB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</w:tr>
      <w:tr w:rsidR="004D0F32" w:rsidRPr="00F4039D" w:rsidTr="00041888">
        <w:tc>
          <w:tcPr>
            <w:tcW w:w="9640" w:type="dxa"/>
            <w:gridSpan w:val="7"/>
            <w:shd w:val="clear" w:color="auto" w:fill="auto"/>
          </w:tcPr>
          <w:p w:rsidR="004D0F32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 класс</w:t>
            </w:r>
          </w:p>
          <w:p w:rsidR="00982DB8" w:rsidRPr="00F4039D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Повторение. 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Сложное предложение. Сложносочиненные предложения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Сложноподчиненные предложения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7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41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Сложные бессоюзные предложения   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Сложные предложения с разными видами связи.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F4039D" w:rsidTr="00041888">
        <w:tc>
          <w:tcPr>
            <w:tcW w:w="959" w:type="dxa"/>
            <w:shd w:val="clear" w:color="auto" w:fill="auto"/>
          </w:tcPr>
          <w:p w:rsidR="00C63119" w:rsidRPr="00F4039D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D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1276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C63119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465E7" w:rsidRPr="00F4039D" w:rsidTr="00041888">
        <w:tc>
          <w:tcPr>
            <w:tcW w:w="959" w:type="dxa"/>
            <w:shd w:val="clear" w:color="auto" w:fill="auto"/>
          </w:tcPr>
          <w:p w:rsidR="004465E7" w:rsidRPr="00F4039D" w:rsidRDefault="004465E7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4465E7" w:rsidRPr="00F4039D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4039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41" w:type="dxa"/>
          </w:tcPr>
          <w:p w:rsidR="004465E7" w:rsidRPr="00F4039D" w:rsidRDefault="004465E7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63119" w:rsidRPr="00041888" w:rsidTr="00041888">
        <w:tc>
          <w:tcPr>
            <w:tcW w:w="959" w:type="dxa"/>
            <w:shd w:val="clear" w:color="auto" w:fill="auto"/>
          </w:tcPr>
          <w:p w:rsidR="00C63119" w:rsidRPr="00041888" w:rsidRDefault="00C63119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C63119" w:rsidRPr="00041888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Всего:</w:t>
            </w:r>
            <w:r w:rsidR="00F4039D"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34</w:t>
            </w:r>
          </w:p>
        </w:tc>
        <w:tc>
          <w:tcPr>
            <w:tcW w:w="1276" w:type="dxa"/>
          </w:tcPr>
          <w:p w:rsidR="00C63119" w:rsidRPr="00041888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417" w:type="dxa"/>
          </w:tcPr>
          <w:p w:rsidR="00C63119" w:rsidRPr="00041888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69" w:type="dxa"/>
          </w:tcPr>
          <w:p w:rsidR="00C63119" w:rsidRPr="00041888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41" w:type="dxa"/>
          </w:tcPr>
          <w:p w:rsidR="00C63119" w:rsidRPr="00041888" w:rsidRDefault="00C63119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982DB8" w:rsidRPr="00041888" w:rsidTr="00041888">
        <w:tc>
          <w:tcPr>
            <w:tcW w:w="959" w:type="dxa"/>
            <w:shd w:val="clear" w:color="auto" w:fill="auto"/>
          </w:tcPr>
          <w:p w:rsidR="00982DB8" w:rsidRPr="00041888" w:rsidRDefault="00982DB8" w:rsidP="00041888">
            <w:pPr>
              <w:numPr>
                <w:ilvl w:val="0"/>
                <w:numId w:val="2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shd w:val="clear" w:color="auto" w:fill="auto"/>
          </w:tcPr>
          <w:p w:rsidR="00982DB8" w:rsidRPr="00041888" w:rsidRDefault="00F4039D" w:rsidP="00041888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 за курс ООО</w:t>
            </w:r>
            <w:r w:rsidR="00982DB8"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: 306 ч.</w:t>
            </w:r>
          </w:p>
        </w:tc>
        <w:tc>
          <w:tcPr>
            <w:tcW w:w="1276" w:type="dxa"/>
          </w:tcPr>
          <w:p w:rsidR="00982DB8" w:rsidRPr="00041888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238</w:t>
            </w:r>
          </w:p>
        </w:tc>
        <w:tc>
          <w:tcPr>
            <w:tcW w:w="1417" w:type="dxa"/>
          </w:tcPr>
          <w:p w:rsidR="00982DB8" w:rsidRPr="00041888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69" w:type="dxa"/>
          </w:tcPr>
          <w:p w:rsidR="00982DB8" w:rsidRPr="00041888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241" w:type="dxa"/>
          </w:tcPr>
          <w:p w:rsidR="00982DB8" w:rsidRPr="00041888" w:rsidRDefault="00982DB8" w:rsidP="00041888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1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</w:tr>
    </w:tbl>
    <w:p w:rsidR="004465E7" w:rsidRPr="00041888" w:rsidRDefault="004465E7" w:rsidP="00446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465E7" w:rsidRPr="00041888" w:rsidRDefault="004465E7" w:rsidP="00446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465E7" w:rsidRPr="00041888" w:rsidRDefault="004465E7" w:rsidP="004465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5E7" w:rsidRPr="00041888" w:rsidRDefault="004465E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06217" w:rsidRPr="00041888" w:rsidRDefault="00B06217" w:rsidP="00B0621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2DB8" w:rsidRPr="00041888" w:rsidRDefault="00982DB8">
      <w:pPr>
        <w:rPr>
          <w:b/>
          <w:sz w:val="28"/>
          <w:szCs w:val="28"/>
        </w:rPr>
      </w:pPr>
    </w:p>
    <w:p w:rsidR="00982DB8" w:rsidRPr="00041888" w:rsidRDefault="00982DB8" w:rsidP="00982DB8">
      <w:pPr>
        <w:rPr>
          <w:b/>
          <w:sz w:val="28"/>
          <w:szCs w:val="28"/>
        </w:rPr>
      </w:pPr>
    </w:p>
    <w:p w:rsidR="00982DB8" w:rsidRPr="00041888" w:rsidRDefault="00982DB8" w:rsidP="00982DB8">
      <w:pPr>
        <w:rPr>
          <w:b/>
          <w:sz w:val="28"/>
          <w:szCs w:val="28"/>
        </w:rPr>
      </w:pPr>
    </w:p>
    <w:p w:rsidR="00982DB8" w:rsidRPr="00041888" w:rsidRDefault="00982DB8" w:rsidP="00982DB8">
      <w:pPr>
        <w:rPr>
          <w:b/>
          <w:sz w:val="28"/>
          <w:szCs w:val="28"/>
        </w:rPr>
      </w:pPr>
    </w:p>
    <w:p w:rsidR="00982DB8" w:rsidRPr="00041888" w:rsidRDefault="00982DB8" w:rsidP="00982DB8">
      <w:pPr>
        <w:rPr>
          <w:b/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982DB8" w:rsidRPr="00F4039D" w:rsidRDefault="00982DB8" w:rsidP="00982DB8">
      <w:pPr>
        <w:rPr>
          <w:sz w:val="28"/>
          <w:szCs w:val="28"/>
        </w:rPr>
      </w:pPr>
    </w:p>
    <w:p w:rsidR="00FB517B" w:rsidRPr="00F4039D" w:rsidRDefault="00FB517B" w:rsidP="00982DB8">
      <w:pPr>
        <w:rPr>
          <w:sz w:val="28"/>
          <w:szCs w:val="28"/>
        </w:rPr>
      </w:pPr>
    </w:p>
    <w:p w:rsidR="00982DB8" w:rsidRPr="00982DB8" w:rsidRDefault="00982DB8" w:rsidP="00982DB8"/>
    <w:sectPr w:rsidR="00982DB8" w:rsidRPr="00982DB8" w:rsidSect="00106B8D">
      <w:footerReference w:type="even" r:id="rId8"/>
      <w:footerReference w:type="default" r:id="rId9"/>
      <w:footerReference w:type="first" r:id="rId10"/>
      <w:pgSz w:w="11906" w:h="16838"/>
      <w:pgMar w:top="851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1D" w:rsidRDefault="0026531D">
      <w:pPr>
        <w:spacing w:after="0" w:line="240" w:lineRule="auto"/>
      </w:pPr>
      <w:r>
        <w:separator/>
      </w:r>
    </w:p>
  </w:endnote>
  <w:endnote w:type="continuationSeparator" w:id="0">
    <w:p w:rsidR="0026531D" w:rsidRDefault="0026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88" w:rsidRDefault="00041888" w:rsidP="00F02A09">
    <w:pPr>
      <w:pStyle w:val="ab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end"/>
    </w:r>
  </w:p>
  <w:p w:rsidR="00041888" w:rsidRDefault="00041888" w:rsidP="00F02A0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88" w:rsidRPr="00F242D7" w:rsidRDefault="00041888" w:rsidP="00F02A09">
    <w:pPr>
      <w:pStyle w:val="ab"/>
      <w:ind w:right="360"/>
      <w:rPr>
        <w:rFonts w:ascii="Times New Roman" w:hAnsi="Times New Roman"/>
        <w:sz w:val="24"/>
        <w:szCs w:val="24"/>
      </w:rPr>
    </w:pPr>
    <w:r w:rsidRPr="00F242D7">
      <w:rPr>
        <w:rFonts w:ascii="Times New Roman" w:hAnsi="Times New Roman"/>
        <w:sz w:val="24"/>
        <w:szCs w:val="24"/>
      </w:rPr>
      <w:t>Программа-03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88" w:rsidRPr="00C92A9D" w:rsidRDefault="00041888">
    <w:pPr>
      <w:pStyle w:val="ab"/>
      <w:rPr>
        <w:rFonts w:ascii="Times New Roman" w:hAnsi="Times New Roman"/>
        <w:sz w:val="24"/>
        <w:szCs w:val="24"/>
      </w:rPr>
    </w:pPr>
    <w:r w:rsidRPr="00C92A9D">
      <w:rPr>
        <w:rFonts w:ascii="Times New Roman" w:hAnsi="Times New Roman"/>
        <w:sz w:val="24"/>
        <w:szCs w:val="24"/>
      </w:rPr>
      <w:t>Прграмма-03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1D" w:rsidRDefault="0026531D">
      <w:pPr>
        <w:spacing w:after="0" w:line="240" w:lineRule="auto"/>
      </w:pPr>
      <w:r>
        <w:separator/>
      </w:r>
    </w:p>
  </w:footnote>
  <w:footnote w:type="continuationSeparator" w:id="0">
    <w:p w:rsidR="0026531D" w:rsidRDefault="00265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72706"/>
    <w:multiLevelType w:val="hybridMultilevel"/>
    <w:tmpl w:val="98742CA8"/>
    <w:lvl w:ilvl="0" w:tplc="800E1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26580"/>
    <w:multiLevelType w:val="hybridMultilevel"/>
    <w:tmpl w:val="C0BA51A4"/>
    <w:lvl w:ilvl="0" w:tplc="97D4294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0F18458B"/>
    <w:multiLevelType w:val="hybridMultilevel"/>
    <w:tmpl w:val="3B245072"/>
    <w:lvl w:ilvl="0" w:tplc="800E1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47CA0"/>
    <w:multiLevelType w:val="hybridMultilevel"/>
    <w:tmpl w:val="5C105AE0"/>
    <w:lvl w:ilvl="0" w:tplc="BAEC6C8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CDA54FC"/>
    <w:multiLevelType w:val="hybridMultilevel"/>
    <w:tmpl w:val="BE043AF6"/>
    <w:lvl w:ilvl="0" w:tplc="00286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81535"/>
    <w:multiLevelType w:val="hybridMultilevel"/>
    <w:tmpl w:val="AEC8C17C"/>
    <w:lvl w:ilvl="0" w:tplc="9050FA6A">
      <w:start w:val="3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01357F"/>
    <w:multiLevelType w:val="hybridMultilevel"/>
    <w:tmpl w:val="EADA70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433D7A"/>
    <w:multiLevelType w:val="hybridMultilevel"/>
    <w:tmpl w:val="96581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47F6B"/>
    <w:multiLevelType w:val="hybridMultilevel"/>
    <w:tmpl w:val="FB187F60"/>
    <w:lvl w:ilvl="0" w:tplc="800E1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34ACE"/>
    <w:multiLevelType w:val="hybridMultilevel"/>
    <w:tmpl w:val="251AC3DC"/>
    <w:lvl w:ilvl="0" w:tplc="54D0173A">
      <w:numFmt w:val="bullet"/>
      <w:lvlText w:val="-"/>
      <w:lvlJc w:val="left"/>
      <w:pPr>
        <w:ind w:left="839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E695C">
      <w:numFmt w:val="bullet"/>
      <w:lvlText w:val="•"/>
      <w:lvlJc w:val="left"/>
      <w:pPr>
        <w:ind w:left="1860" w:hanging="197"/>
      </w:pPr>
      <w:rPr>
        <w:lang w:val="ru-RU" w:eastAsia="en-US" w:bidi="ar-SA"/>
      </w:rPr>
    </w:lvl>
    <w:lvl w:ilvl="2" w:tplc="6AB624F4">
      <w:numFmt w:val="bullet"/>
      <w:lvlText w:val="•"/>
      <w:lvlJc w:val="left"/>
      <w:pPr>
        <w:ind w:left="2880" w:hanging="197"/>
      </w:pPr>
      <w:rPr>
        <w:lang w:val="ru-RU" w:eastAsia="en-US" w:bidi="ar-SA"/>
      </w:rPr>
    </w:lvl>
    <w:lvl w:ilvl="3" w:tplc="1FC0749A">
      <w:numFmt w:val="bullet"/>
      <w:lvlText w:val="•"/>
      <w:lvlJc w:val="left"/>
      <w:pPr>
        <w:ind w:left="3901" w:hanging="197"/>
      </w:pPr>
      <w:rPr>
        <w:lang w:val="ru-RU" w:eastAsia="en-US" w:bidi="ar-SA"/>
      </w:rPr>
    </w:lvl>
    <w:lvl w:ilvl="4" w:tplc="B5EEF00A">
      <w:numFmt w:val="bullet"/>
      <w:lvlText w:val="•"/>
      <w:lvlJc w:val="left"/>
      <w:pPr>
        <w:ind w:left="4921" w:hanging="197"/>
      </w:pPr>
      <w:rPr>
        <w:lang w:val="ru-RU" w:eastAsia="en-US" w:bidi="ar-SA"/>
      </w:rPr>
    </w:lvl>
    <w:lvl w:ilvl="5" w:tplc="2FBA7194">
      <w:numFmt w:val="bullet"/>
      <w:lvlText w:val="•"/>
      <w:lvlJc w:val="left"/>
      <w:pPr>
        <w:ind w:left="5942" w:hanging="197"/>
      </w:pPr>
      <w:rPr>
        <w:lang w:val="ru-RU" w:eastAsia="en-US" w:bidi="ar-SA"/>
      </w:rPr>
    </w:lvl>
    <w:lvl w:ilvl="6" w:tplc="AFE0CA42">
      <w:numFmt w:val="bullet"/>
      <w:lvlText w:val="•"/>
      <w:lvlJc w:val="left"/>
      <w:pPr>
        <w:ind w:left="6962" w:hanging="197"/>
      </w:pPr>
      <w:rPr>
        <w:lang w:val="ru-RU" w:eastAsia="en-US" w:bidi="ar-SA"/>
      </w:rPr>
    </w:lvl>
    <w:lvl w:ilvl="7" w:tplc="BB0EBD28">
      <w:numFmt w:val="bullet"/>
      <w:lvlText w:val="•"/>
      <w:lvlJc w:val="left"/>
      <w:pPr>
        <w:ind w:left="7982" w:hanging="197"/>
      </w:pPr>
      <w:rPr>
        <w:lang w:val="ru-RU" w:eastAsia="en-US" w:bidi="ar-SA"/>
      </w:rPr>
    </w:lvl>
    <w:lvl w:ilvl="8" w:tplc="3494709C">
      <w:numFmt w:val="bullet"/>
      <w:lvlText w:val="•"/>
      <w:lvlJc w:val="left"/>
      <w:pPr>
        <w:ind w:left="9003" w:hanging="197"/>
      </w:pPr>
      <w:rPr>
        <w:lang w:val="ru-RU" w:eastAsia="en-US" w:bidi="ar-SA"/>
      </w:rPr>
    </w:lvl>
  </w:abstractNum>
  <w:abstractNum w:abstractNumId="12">
    <w:nsid w:val="403628E1"/>
    <w:multiLevelType w:val="hybridMultilevel"/>
    <w:tmpl w:val="EEEED82E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C755A"/>
    <w:multiLevelType w:val="hybridMultilevel"/>
    <w:tmpl w:val="90FC9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B4C35"/>
    <w:multiLevelType w:val="hybridMultilevel"/>
    <w:tmpl w:val="9884A6AC"/>
    <w:lvl w:ilvl="0" w:tplc="B87A9346">
      <w:start w:val="1"/>
      <w:numFmt w:val="decimal"/>
      <w:lvlText w:val="%1."/>
      <w:lvlJc w:val="left"/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B45D1E"/>
    <w:multiLevelType w:val="hybridMultilevel"/>
    <w:tmpl w:val="2CA2C55E"/>
    <w:lvl w:ilvl="0" w:tplc="800E1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82370C"/>
    <w:multiLevelType w:val="hybridMultilevel"/>
    <w:tmpl w:val="34DEADEC"/>
    <w:lvl w:ilvl="0" w:tplc="9050FA6A">
      <w:start w:val="33"/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69D97EF3"/>
    <w:multiLevelType w:val="hybridMultilevel"/>
    <w:tmpl w:val="AA200740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1B7E70"/>
    <w:multiLevelType w:val="hybridMultilevel"/>
    <w:tmpl w:val="B420BB96"/>
    <w:lvl w:ilvl="0" w:tplc="800E1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204EC"/>
    <w:multiLevelType w:val="hybridMultilevel"/>
    <w:tmpl w:val="4BCC4146"/>
    <w:lvl w:ilvl="0" w:tplc="800E15D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6E852A3F"/>
    <w:multiLevelType w:val="multilevel"/>
    <w:tmpl w:val="DD24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20"/>
  </w:num>
  <w:num w:numId="5">
    <w:abstractNumId w:val="2"/>
  </w:num>
  <w:num w:numId="6">
    <w:abstractNumId w:val="17"/>
  </w:num>
  <w:num w:numId="7">
    <w:abstractNumId w:val="13"/>
  </w:num>
  <w:num w:numId="8">
    <w:abstractNumId w:val="8"/>
  </w:num>
  <w:num w:numId="9">
    <w:abstractNumId w:val="12"/>
  </w:num>
  <w:num w:numId="10">
    <w:abstractNumId w:val="19"/>
  </w:num>
  <w:num w:numId="11">
    <w:abstractNumId w:val="18"/>
  </w:num>
  <w:num w:numId="12">
    <w:abstractNumId w:val="7"/>
  </w:num>
  <w:num w:numId="13">
    <w:abstractNumId w:val="16"/>
  </w:num>
  <w:num w:numId="14">
    <w:abstractNumId w:val="4"/>
  </w:num>
  <w:num w:numId="15">
    <w:abstractNumId w:val="10"/>
  </w:num>
  <w:num w:numId="16">
    <w:abstractNumId w:val="9"/>
  </w:num>
  <w:num w:numId="17">
    <w:abstractNumId w:val="21"/>
  </w:num>
  <w:num w:numId="18">
    <w:abstractNumId w:val="5"/>
  </w:num>
  <w:num w:numId="19">
    <w:abstractNumId w:val="6"/>
  </w:num>
  <w:num w:numId="20">
    <w:abstractNumId w:val="3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1D2"/>
    <w:rsid w:val="00000BB6"/>
    <w:rsid w:val="000228F4"/>
    <w:rsid w:val="00041888"/>
    <w:rsid w:val="00041F0B"/>
    <w:rsid w:val="000748BA"/>
    <w:rsid w:val="00106B8D"/>
    <w:rsid w:val="00120259"/>
    <w:rsid w:val="00214B01"/>
    <w:rsid w:val="0026531D"/>
    <w:rsid w:val="00293207"/>
    <w:rsid w:val="00387B44"/>
    <w:rsid w:val="003C7540"/>
    <w:rsid w:val="00411507"/>
    <w:rsid w:val="004216E3"/>
    <w:rsid w:val="004276B5"/>
    <w:rsid w:val="004465E7"/>
    <w:rsid w:val="004D0F32"/>
    <w:rsid w:val="00523530"/>
    <w:rsid w:val="00582244"/>
    <w:rsid w:val="005C07F1"/>
    <w:rsid w:val="005C28CE"/>
    <w:rsid w:val="005E79F0"/>
    <w:rsid w:val="007238B0"/>
    <w:rsid w:val="00746D3C"/>
    <w:rsid w:val="00864DAE"/>
    <w:rsid w:val="008C6555"/>
    <w:rsid w:val="00900C4F"/>
    <w:rsid w:val="00982DB8"/>
    <w:rsid w:val="009848BB"/>
    <w:rsid w:val="009B55F4"/>
    <w:rsid w:val="009D4CFD"/>
    <w:rsid w:val="009E421F"/>
    <w:rsid w:val="00A01483"/>
    <w:rsid w:val="00A246E8"/>
    <w:rsid w:val="00A352DA"/>
    <w:rsid w:val="00A919E8"/>
    <w:rsid w:val="00AA0376"/>
    <w:rsid w:val="00AF4C7A"/>
    <w:rsid w:val="00B06217"/>
    <w:rsid w:val="00C15EEA"/>
    <w:rsid w:val="00C63119"/>
    <w:rsid w:val="00C930BC"/>
    <w:rsid w:val="00D73257"/>
    <w:rsid w:val="00E7315F"/>
    <w:rsid w:val="00E845B3"/>
    <w:rsid w:val="00EC6A85"/>
    <w:rsid w:val="00F02A09"/>
    <w:rsid w:val="00F05797"/>
    <w:rsid w:val="00F4039D"/>
    <w:rsid w:val="00F451D2"/>
    <w:rsid w:val="00F84F80"/>
    <w:rsid w:val="00FB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09"/>
  </w:style>
  <w:style w:type="paragraph" w:styleId="1">
    <w:name w:val="heading 1"/>
    <w:basedOn w:val="a"/>
    <w:next w:val="a"/>
    <w:link w:val="10"/>
    <w:uiPriority w:val="9"/>
    <w:qFormat/>
    <w:rsid w:val="00B06217"/>
    <w:pPr>
      <w:keepNext/>
      <w:suppressAutoHyphens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6217"/>
    <w:pPr>
      <w:keepNext/>
      <w:keepLines/>
      <w:suppressAutoHyphen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ar-SA"/>
    </w:rPr>
  </w:style>
  <w:style w:type="paragraph" w:styleId="3">
    <w:name w:val="heading 3"/>
    <w:basedOn w:val="a"/>
    <w:next w:val="a"/>
    <w:link w:val="30"/>
    <w:qFormat/>
    <w:rsid w:val="00B062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2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06217"/>
    <w:rPr>
      <w:rFonts w:ascii="Cambria" w:eastAsia="Times New Roman" w:hAnsi="Cambria" w:cs="Times New Roman"/>
      <w:color w:val="365F9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B062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6217"/>
  </w:style>
  <w:style w:type="paragraph" w:styleId="a3">
    <w:name w:val="Normal (Web)"/>
    <w:basedOn w:val="a"/>
    <w:uiPriority w:val="99"/>
    <w:unhideWhenUsed/>
    <w:rsid w:val="00B062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aliases w:val="ITL List Paragraph,Цветной список - Акцент 13"/>
    <w:basedOn w:val="a"/>
    <w:link w:val="a5"/>
    <w:uiPriority w:val="34"/>
    <w:qFormat/>
    <w:rsid w:val="00B06217"/>
    <w:pPr>
      <w:suppressAutoHyphens/>
      <w:ind w:left="720"/>
      <w:contextualSpacing/>
    </w:pPr>
    <w:rPr>
      <w:rFonts w:ascii="Calibri" w:eastAsia="Times New Roman" w:hAnsi="Calibri" w:cs="Times New Roman"/>
      <w:lang w:eastAsia="ar-SA"/>
    </w:rPr>
  </w:style>
  <w:style w:type="paragraph" w:customStyle="1" w:styleId="a6">
    <w:name w:val="Основной"/>
    <w:basedOn w:val="a"/>
    <w:link w:val="a7"/>
    <w:uiPriority w:val="99"/>
    <w:rsid w:val="00B0621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8">
    <w:name w:val="No Spacing"/>
    <w:link w:val="12"/>
    <w:uiPriority w:val="1"/>
    <w:qFormat/>
    <w:rsid w:val="00B0621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Zag11">
    <w:name w:val="Zag_11"/>
    <w:rsid w:val="00B06217"/>
  </w:style>
  <w:style w:type="character" w:customStyle="1" w:styleId="a5">
    <w:name w:val="Абзац списка Знак"/>
    <w:aliases w:val="ITL List Paragraph Знак,Цветной список - Акцент 13 Знак"/>
    <w:link w:val="a4"/>
    <w:uiPriority w:val="34"/>
    <w:locked/>
    <w:rsid w:val="00B06217"/>
    <w:rPr>
      <w:rFonts w:ascii="Calibri" w:eastAsia="Times New Roman" w:hAnsi="Calibri" w:cs="Times New Roman"/>
      <w:lang w:eastAsia="ar-SA"/>
    </w:rPr>
  </w:style>
  <w:style w:type="paragraph" w:styleId="a9">
    <w:name w:val="header"/>
    <w:basedOn w:val="a"/>
    <w:link w:val="aa"/>
    <w:uiPriority w:val="99"/>
    <w:unhideWhenUsed/>
    <w:rsid w:val="00B0621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B06217"/>
    <w:rPr>
      <w:rFonts w:ascii="Calibri" w:eastAsia="Times New Roman" w:hAnsi="Calibri" w:cs="Times New Roman"/>
      <w:lang w:eastAsia="ar-SA"/>
    </w:rPr>
  </w:style>
  <w:style w:type="paragraph" w:styleId="ab">
    <w:name w:val="footer"/>
    <w:basedOn w:val="a"/>
    <w:link w:val="ac"/>
    <w:uiPriority w:val="99"/>
    <w:unhideWhenUsed/>
    <w:rsid w:val="00B0621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B06217"/>
    <w:rPr>
      <w:rFonts w:ascii="Calibri" w:eastAsia="Times New Roman" w:hAnsi="Calibri" w:cs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B0621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B0621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B062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6217"/>
  </w:style>
  <w:style w:type="table" w:styleId="af">
    <w:name w:val="Table Grid"/>
    <w:basedOn w:val="a1"/>
    <w:uiPriority w:val="39"/>
    <w:rsid w:val="00B062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екст в заданном формате"/>
    <w:basedOn w:val="a"/>
    <w:uiPriority w:val="99"/>
    <w:rsid w:val="00B06217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character" w:customStyle="1" w:styleId="c3">
    <w:name w:val="c3"/>
    <w:rsid w:val="00B06217"/>
  </w:style>
  <w:style w:type="character" w:customStyle="1" w:styleId="12">
    <w:name w:val="Без интервала Знак1"/>
    <w:link w:val="a8"/>
    <w:uiPriority w:val="1"/>
    <w:locked/>
    <w:rsid w:val="00B06217"/>
    <w:rPr>
      <w:rFonts w:ascii="Calibri" w:eastAsia="Times New Roman" w:hAnsi="Calibri" w:cs="Times New Roman"/>
      <w:lang w:eastAsia="ar-SA"/>
    </w:rPr>
  </w:style>
  <w:style w:type="character" w:customStyle="1" w:styleId="af1">
    <w:name w:val="Без интервала Знак"/>
    <w:uiPriority w:val="99"/>
    <w:locked/>
    <w:rsid w:val="00B06217"/>
    <w:rPr>
      <w:sz w:val="22"/>
      <w:lang w:val="en-US" w:eastAsia="ru-RU" w:bidi="ar-SA"/>
    </w:rPr>
  </w:style>
  <w:style w:type="character" w:customStyle="1" w:styleId="a7">
    <w:name w:val="Основной Знак"/>
    <w:link w:val="a6"/>
    <w:uiPriority w:val="99"/>
    <w:locked/>
    <w:rsid w:val="00B06217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3">
    <w:name w:val="Абзац списка1"/>
    <w:basedOn w:val="a"/>
    <w:rsid w:val="00B06217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4">
    <w:name w:val="Гиперссылка1"/>
    <w:uiPriority w:val="99"/>
    <w:unhideWhenUsed/>
    <w:rsid w:val="00B06217"/>
    <w:rPr>
      <w:color w:val="0563C1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B06217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1"/>
    <w:qFormat/>
    <w:rsid w:val="00B0621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Hyperlink"/>
    <w:uiPriority w:val="99"/>
    <w:unhideWhenUsed/>
    <w:rsid w:val="00B06217"/>
    <w:rPr>
      <w:color w:val="0000FF"/>
      <w:u w:val="single"/>
    </w:rPr>
  </w:style>
  <w:style w:type="table" w:customStyle="1" w:styleId="22">
    <w:name w:val="Сетка таблицы2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B062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06217"/>
    <w:pPr>
      <w:suppressAutoHyphens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06217"/>
    <w:rPr>
      <w:rFonts w:ascii="Calibri" w:eastAsia="Times New Roman" w:hAnsi="Calibri" w:cs="Times New Roman"/>
      <w:sz w:val="20"/>
      <w:szCs w:val="20"/>
      <w:lang w:eastAsia="ar-S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062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06217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styleId="af9">
    <w:name w:val="FollowedHyperlink"/>
    <w:uiPriority w:val="99"/>
    <w:semiHidden/>
    <w:unhideWhenUsed/>
    <w:rsid w:val="00B06217"/>
    <w:rPr>
      <w:color w:val="954F72"/>
      <w:u w:val="single"/>
    </w:rPr>
  </w:style>
  <w:style w:type="paragraph" w:styleId="afa">
    <w:name w:val="TOC Heading"/>
    <w:basedOn w:val="1"/>
    <w:next w:val="a"/>
    <w:uiPriority w:val="39"/>
    <w:unhideWhenUsed/>
    <w:qFormat/>
    <w:rsid w:val="00B06217"/>
    <w:pPr>
      <w:keepLines/>
      <w:suppressAutoHyphens w:val="0"/>
      <w:spacing w:before="480" w:after="0"/>
      <w:outlineLvl w:val="9"/>
    </w:pPr>
    <w:rPr>
      <w:color w:val="2F5496"/>
      <w:kern w:val="0"/>
      <w:sz w:val="28"/>
      <w:szCs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06217"/>
    <w:pPr>
      <w:tabs>
        <w:tab w:val="right" w:leader="dot" w:pos="9485"/>
      </w:tabs>
      <w:suppressAutoHyphens/>
      <w:spacing w:before="120" w:after="0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B06217"/>
    <w:pPr>
      <w:suppressAutoHyphens/>
      <w:spacing w:before="120" w:after="0"/>
      <w:ind w:left="220"/>
    </w:pPr>
    <w:rPr>
      <w:rFonts w:ascii="Calibri" w:eastAsia="Times New Roman" w:hAnsi="Calibri" w:cs="Calibri"/>
      <w:b/>
      <w:bCs/>
      <w:lang w:eastAsia="ar-SA"/>
    </w:rPr>
  </w:style>
  <w:style w:type="paragraph" w:styleId="31">
    <w:name w:val="toc 3"/>
    <w:basedOn w:val="a"/>
    <w:next w:val="a"/>
    <w:autoRedefine/>
    <w:uiPriority w:val="39"/>
    <w:semiHidden/>
    <w:unhideWhenUsed/>
    <w:rsid w:val="00B06217"/>
    <w:pPr>
      <w:suppressAutoHyphens/>
      <w:spacing w:after="0"/>
      <w:ind w:left="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4">
    <w:name w:val="toc 4"/>
    <w:basedOn w:val="a"/>
    <w:next w:val="a"/>
    <w:autoRedefine/>
    <w:uiPriority w:val="39"/>
    <w:semiHidden/>
    <w:unhideWhenUsed/>
    <w:rsid w:val="00B06217"/>
    <w:pPr>
      <w:suppressAutoHyphens/>
      <w:spacing w:after="0"/>
      <w:ind w:left="6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5">
    <w:name w:val="toc 5"/>
    <w:basedOn w:val="a"/>
    <w:next w:val="a"/>
    <w:autoRedefine/>
    <w:uiPriority w:val="39"/>
    <w:semiHidden/>
    <w:unhideWhenUsed/>
    <w:rsid w:val="00B06217"/>
    <w:pPr>
      <w:suppressAutoHyphens/>
      <w:spacing w:after="0"/>
      <w:ind w:left="8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6">
    <w:name w:val="toc 6"/>
    <w:basedOn w:val="a"/>
    <w:next w:val="a"/>
    <w:autoRedefine/>
    <w:uiPriority w:val="39"/>
    <w:semiHidden/>
    <w:unhideWhenUsed/>
    <w:rsid w:val="00B06217"/>
    <w:pPr>
      <w:suppressAutoHyphens/>
      <w:spacing w:after="0"/>
      <w:ind w:left="11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7">
    <w:name w:val="toc 7"/>
    <w:basedOn w:val="a"/>
    <w:next w:val="a"/>
    <w:autoRedefine/>
    <w:uiPriority w:val="39"/>
    <w:semiHidden/>
    <w:unhideWhenUsed/>
    <w:rsid w:val="00B06217"/>
    <w:pPr>
      <w:suppressAutoHyphens/>
      <w:spacing w:after="0"/>
      <w:ind w:left="13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8">
    <w:name w:val="toc 8"/>
    <w:basedOn w:val="a"/>
    <w:next w:val="a"/>
    <w:autoRedefine/>
    <w:uiPriority w:val="39"/>
    <w:semiHidden/>
    <w:unhideWhenUsed/>
    <w:rsid w:val="00B06217"/>
    <w:pPr>
      <w:suppressAutoHyphens/>
      <w:spacing w:after="0"/>
      <w:ind w:left="15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9">
    <w:name w:val="toc 9"/>
    <w:basedOn w:val="a"/>
    <w:next w:val="a"/>
    <w:autoRedefine/>
    <w:uiPriority w:val="39"/>
    <w:semiHidden/>
    <w:unhideWhenUsed/>
    <w:rsid w:val="00B06217"/>
    <w:pPr>
      <w:suppressAutoHyphens/>
      <w:spacing w:after="0"/>
      <w:ind w:left="17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afb">
    <w:name w:val="Revision"/>
    <w:hidden/>
    <w:uiPriority w:val="99"/>
    <w:semiHidden/>
    <w:rsid w:val="00B06217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afc">
    <w:name w:val="page number"/>
    <w:basedOn w:val="a0"/>
    <w:uiPriority w:val="99"/>
    <w:semiHidden/>
    <w:unhideWhenUsed/>
    <w:rsid w:val="00B06217"/>
  </w:style>
  <w:style w:type="paragraph" w:styleId="afd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e"/>
    <w:qFormat/>
    <w:rsid w:val="00B06217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e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d"/>
    <w:rsid w:val="00B06217"/>
    <w:rPr>
      <w:rFonts w:ascii="Cambria" w:eastAsia="Cambria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09"/>
  </w:style>
  <w:style w:type="paragraph" w:styleId="1">
    <w:name w:val="heading 1"/>
    <w:basedOn w:val="a"/>
    <w:next w:val="a"/>
    <w:link w:val="10"/>
    <w:uiPriority w:val="9"/>
    <w:qFormat/>
    <w:rsid w:val="00B06217"/>
    <w:pPr>
      <w:keepNext/>
      <w:suppressAutoHyphens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6217"/>
    <w:pPr>
      <w:keepNext/>
      <w:keepLines/>
      <w:suppressAutoHyphen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ar-SA"/>
    </w:rPr>
  </w:style>
  <w:style w:type="paragraph" w:styleId="3">
    <w:name w:val="heading 3"/>
    <w:basedOn w:val="a"/>
    <w:next w:val="a"/>
    <w:link w:val="30"/>
    <w:qFormat/>
    <w:rsid w:val="00B062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2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06217"/>
    <w:rPr>
      <w:rFonts w:ascii="Cambria" w:eastAsia="Times New Roman" w:hAnsi="Cambria" w:cs="Times New Roman"/>
      <w:color w:val="365F9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B062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6217"/>
  </w:style>
  <w:style w:type="paragraph" w:styleId="a3">
    <w:name w:val="Normal (Web)"/>
    <w:basedOn w:val="a"/>
    <w:uiPriority w:val="99"/>
    <w:unhideWhenUsed/>
    <w:rsid w:val="00B062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aliases w:val="ITL List Paragraph,Цветной список - Акцент 13"/>
    <w:basedOn w:val="a"/>
    <w:link w:val="a5"/>
    <w:uiPriority w:val="34"/>
    <w:qFormat/>
    <w:rsid w:val="00B06217"/>
    <w:pPr>
      <w:suppressAutoHyphens/>
      <w:ind w:left="720"/>
      <w:contextualSpacing/>
    </w:pPr>
    <w:rPr>
      <w:rFonts w:ascii="Calibri" w:eastAsia="Times New Roman" w:hAnsi="Calibri" w:cs="Times New Roman"/>
      <w:lang w:eastAsia="ar-SA"/>
    </w:rPr>
  </w:style>
  <w:style w:type="paragraph" w:customStyle="1" w:styleId="a6">
    <w:name w:val="Основной"/>
    <w:basedOn w:val="a"/>
    <w:link w:val="a7"/>
    <w:uiPriority w:val="99"/>
    <w:rsid w:val="00B0621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8">
    <w:name w:val="No Spacing"/>
    <w:link w:val="12"/>
    <w:uiPriority w:val="1"/>
    <w:qFormat/>
    <w:rsid w:val="00B0621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Zag11">
    <w:name w:val="Zag_11"/>
    <w:rsid w:val="00B06217"/>
  </w:style>
  <w:style w:type="character" w:customStyle="1" w:styleId="a5">
    <w:name w:val="Абзац списка Знак"/>
    <w:aliases w:val="ITL List Paragraph Знак,Цветной список - Акцент 13 Знак"/>
    <w:link w:val="a4"/>
    <w:uiPriority w:val="34"/>
    <w:locked/>
    <w:rsid w:val="00B06217"/>
    <w:rPr>
      <w:rFonts w:ascii="Calibri" w:eastAsia="Times New Roman" w:hAnsi="Calibri" w:cs="Times New Roman"/>
      <w:lang w:eastAsia="ar-SA"/>
    </w:rPr>
  </w:style>
  <w:style w:type="paragraph" w:styleId="a9">
    <w:name w:val="header"/>
    <w:basedOn w:val="a"/>
    <w:link w:val="aa"/>
    <w:uiPriority w:val="99"/>
    <w:unhideWhenUsed/>
    <w:rsid w:val="00B0621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B06217"/>
    <w:rPr>
      <w:rFonts w:ascii="Calibri" w:eastAsia="Times New Roman" w:hAnsi="Calibri" w:cs="Times New Roman"/>
      <w:lang w:eastAsia="ar-SA"/>
    </w:rPr>
  </w:style>
  <w:style w:type="paragraph" w:styleId="ab">
    <w:name w:val="footer"/>
    <w:basedOn w:val="a"/>
    <w:link w:val="ac"/>
    <w:uiPriority w:val="99"/>
    <w:unhideWhenUsed/>
    <w:rsid w:val="00B0621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B06217"/>
    <w:rPr>
      <w:rFonts w:ascii="Calibri" w:eastAsia="Times New Roman" w:hAnsi="Calibri" w:cs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B0621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B0621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B062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6217"/>
  </w:style>
  <w:style w:type="table" w:styleId="af">
    <w:name w:val="Table Grid"/>
    <w:basedOn w:val="a1"/>
    <w:uiPriority w:val="39"/>
    <w:rsid w:val="00B062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екст в заданном формате"/>
    <w:basedOn w:val="a"/>
    <w:uiPriority w:val="99"/>
    <w:rsid w:val="00B06217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character" w:customStyle="1" w:styleId="c3">
    <w:name w:val="c3"/>
    <w:rsid w:val="00B06217"/>
  </w:style>
  <w:style w:type="character" w:customStyle="1" w:styleId="12">
    <w:name w:val="Без интервала Знак1"/>
    <w:link w:val="a8"/>
    <w:uiPriority w:val="1"/>
    <w:locked/>
    <w:rsid w:val="00B06217"/>
    <w:rPr>
      <w:rFonts w:ascii="Calibri" w:eastAsia="Times New Roman" w:hAnsi="Calibri" w:cs="Times New Roman"/>
      <w:lang w:eastAsia="ar-SA"/>
    </w:rPr>
  </w:style>
  <w:style w:type="character" w:customStyle="1" w:styleId="af1">
    <w:name w:val="Без интервала Знак"/>
    <w:uiPriority w:val="99"/>
    <w:locked/>
    <w:rsid w:val="00B06217"/>
    <w:rPr>
      <w:sz w:val="22"/>
      <w:lang w:val="en-US" w:eastAsia="ru-RU" w:bidi="ar-SA"/>
    </w:rPr>
  </w:style>
  <w:style w:type="character" w:customStyle="1" w:styleId="a7">
    <w:name w:val="Основной Знак"/>
    <w:link w:val="a6"/>
    <w:uiPriority w:val="99"/>
    <w:locked/>
    <w:rsid w:val="00B06217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3">
    <w:name w:val="Абзац списка1"/>
    <w:basedOn w:val="a"/>
    <w:rsid w:val="00B06217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4">
    <w:name w:val="Гиперссылка1"/>
    <w:uiPriority w:val="99"/>
    <w:unhideWhenUsed/>
    <w:rsid w:val="00B06217"/>
    <w:rPr>
      <w:color w:val="0563C1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B06217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1"/>
    <w:qFormat/>
    <w:rsid w:val="00B0621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Hyperlink"/>
    <w:uiPriority w:val="99"/>
    <w:unhideWhenUsed/>
    <w:rsid w:val="00B06217"/>
    <w:rPr>
      <w:color w:val="0000FF"/>
      <w:u w:val="single"/>
    </w:rPr>
  </w:style>
  <w:style w:type="table" w:customStyle="1" w:styleId="22">
    <w:name w:val="Сетка таблицы2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"/>
    <w:uiPriority w:val="39"/>
    <w:rsid w:val="00B06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B062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06217"/>
    <w:pPr>
      <w:suppressAutoHyphens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06217"/>
    <w:rPr>
      <w:rFonts w:ascii="Calibri" w:eastAsia="Times New Roman" w:hAnsi="Calibri" w:cs="Times New Roman"/>
      <w:sz w:val="20"/>
      <w:szCs w:val="20"/>
      <w:lang w:eastAsia="ar-S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062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06217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styleId="af9">
    <w:name w:val="FollowedHyperlink"/>
    <w:uiPriority w:val="99"/>
    <w:semiHidden/>
    <w:unhideWhenUsed/>
    <w:rsid w:val="00B06217"/>
    <w:rPr>
      <w:color w:val="954F72"/>
      <w:u w:val="single"/>
    </w:rPr>
  </w:style>
  <w:style w:type="paragraph" w:styleId="afa">
    <w:name w:val="TOC Heading"/>
    <w:basedOn w:val="1"/>
    <w:next w:val="a"/>
    <w:uiPriority w:val="39"/>
    <w:unhideWhenUsed/>
    <w:qFormat/>
    <w:rsid w:val="00B06217"/>
    <w:pPr>
      <w:keepLines/>
      <w:suppressAutoHyphens w:val="0"/>
      <w:spacing w:before="480" w:after="0"/>
      <w:outlineLvl w:val="9"/>
    </w:pPr>
    <w:rPr>
      <w:color w:val="2F5496"/>
      <w:kern w:val="0"/>
      <w:sz w:val="28"/>
      <w:szCs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06217"/>
    <w:pPr>
      <w:tabs>
        <w:tab w:val="right" w:leader="dot" w:pos="9485"/>
      </w:tabs>
      <w:suppressAutoHyphens/>
      <w:spacing w:before="120" w:after="0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B06217"/>
    <w:pPr>
      <w:suppressAutoHyphens/>
      <w:spacing w:before="120" w:after="0"/>
      <w:ind w:left="220"/>
    </w:pPr>
    <w:rPr>
      <w:rFonts w:ascii="Calibri" w:eastAsia="Times New Roman" w:hAnsi="Calibri" w:cs="Calibri"/>
      <w:b/>
      <w:bCs/>
      <w:lang w:eastAsia="ar-SA"/>
    </w:rPr>
  </w:style>
  <w:style w:type="paragraph" w:styleId="31">
    <w:name w:val="toc 3"/>
    <w:basedOn w:val="a"/>
    <w:next w:val="a"/>
    <w:autoRedefine/>
    <w:uiPriority w:val="39"/>
    <w:semiHidden/>
    <w:unhideWhenUsed/>
    <w:rsid w:val="00B06217"/>
    <w:pPr>
      <w:suppressAutoHyphens/>
      <w:spacing w:after="0"/>
      <w:ind w:left="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4">
    <w:name w:val="toc 4"/>
    <w:basedOn w:val="a"/>
    <w:next w:val="a"/>
    <w:autoRedefine/>
    <w:uiPriority w:val="39"/>
    <w:semiHidden/>
    <w:unhideWhenUsed/>
    <w:rsid w:val="00B06217"/>
    <w:pPr>
      <w:suppressAutoHyphens/>
      <w:spacing w:after="0"/>
      <w:ind w:left="6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5">
    <w:name w:val="toc 5"/>
    <w:basedOn w:val="a"/>
    <w:next w:val="a"/>
    <w:autoRedefine/>
    <w:uiPriority w:val="39"/>
    <w:semiHidden/>
    <w:unhideWhenUsed/>
    <w:rsid w:val="00B06217"/>
    <w:pPr>
      <w:suppressAutoHyphens/>
      <w:spacing w:after="0"/>
      <w:ind w:left="8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6">
    <w:name w:val="toc 6"/>
    <w:basedOn w:val="a"/>
    <w:next w:val="a"/>
    <w:autoRedefine/>
    <w:uiPriority w:val="39"/>
    <w:semiHidden/>
    <w:unhideWhenUsed/>
    <w:rsid w:val="00B06217"/>
    <w:pPr>
      <w:suppressAutoHyphens/>
      <w:spacing w:after="0"/>
      <w:ind w:left="11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7">
    <w:name w:val="toc 7"/>
    <w:basedOn w:val="a"/>
    <w:next w:val="a"/>
    <w:autoRedefine/>
    <w:uiPriority w:val="39"/>
    <w:semiHidden/>
    <w:unhideWhenUsed/>
    <w:rsid w:val="00B06217"/>
    <w:pPr>
      <w:suppressAutoHyphens/>
      <w:spacing w:after="0"/>
      <w:ind w:left="13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8">
    <w:name w:val="toc 8"/>
    <w:basedOn w:val="a"/>
    <w:next w:val="a"/>
    <w:autoRedefine/>
    <w:uiPriority w:val="39"/>
    <w:semiHidden/>
    <w:unhideWhenUsed/>
    <w:rsid w:val="00B06217"/>
    <w:pPr>
      <w:suppressAutoHyphens/>
      <w:spacing w:after="0"/>
      <w:ind w:left="15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9">
    <w:name w:val="toc 9"/>
    <w:basedOn w:val="a"/>
    <w:next w:val="a"/>
    <w:autoRedefine/>
    <w:uiPriority w:val="39"/>
    <w:semiHidden/>
    <w:unhideWhenUsed/>
    <w:rsid w:val="00B06217"/>
    <w:pPr>
      <w:suppressAutoHyphens/>
      <w:spacing w:after="0"/>
      <w:ind w:left="17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afb">
    <w:name w:val="Revision"/>
    <w:hidden/>
    <w:uiPriority w:val="99"/>
    <w:semiHidden/>
    <w:rsid w:val="00B06217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afc">
    <w:name w:val="page number"/>
    <w:basedOn w:val="a0"/>
    <w:uiPriority w:val="99"/>
    <w:semiHidden/>
    <w:unhideWhenUsed/>
    <w:rsid w:val="00B06217"/>
  </w:style>
  <w:style w:type="paragraph" w:styleId="afd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e"/>
    <w:qFormat/>
    <w:rsid w:val="00B06217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e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d"/>
    <w:rsid w:val="00B06217"/>
    <w:rPr>
      <w:rFonts w:ascii="Cambria" w:eastAsia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28</Pages>
  <Words>6739</Words>
  <Characters>38414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</dc:creator>
  <cp:lastModifiedBy>Гергова Заира Зауровна</cp:lastModifiedBy>
  <cp:revision>20</cp:revision>
  <dcterms:created xsi:type="dcterms:W3CDTF">2023-08-31T14:49:00Z</dcterms:created>
  <dcterms:modified xsi:type="dcterms:W3CDTF">2023-09-12T08:13:00Z</dcterms:modified>
</cp:coreProperties>
</file>